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BC6" w:rsidRDefault="00891AD1" w:rsidP="00623BC6">
      <w:pPr>
        <w:ind w:left="-300" w:right="-1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2698115</wp:posOffset>
            </wp:positionH>
            <wp:positionV relativeFrom="paragraph">
              <wp:posOffset>13335</wp:posOffset>
            </wp:positionV>
            <wp:extent cx="1095375" cy="108585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3BC6">
        <w:rPr>
          <w:b/>
          <w:lang w:val="ba-RU"/>
        </w:rPr>
        <w:t>Б</w:t>
      </w:r>
      <w:r w:rsidR="00623BC6">
        <w:rPr>
          <w:b/>
        </w:rPr>
        <w:t>АШ</w:t>
      </w:r>
      <w:r w:rsidR="00623BC6">
        <w:rPr>
          <w:b/>
          <w:lang w:val="ba-RU"/>
        </w:rPr>
        <w:t>ҠО</w:t>
      </w:r>
      <w:r w:rsidR="00623BC6">
        <w:rPr>
          <w:b/>
        </w:rPr>
        <w:t>РТОСТАН РЕСПУБЛИКА</w:t>
      </w:r>
      <w:r w:rsidR="00623BC6">
        <w:rPr>
          <w:b/>
          <w:lang w:val="ba-RU"/>
        </w:rPr>
        <w:t>Һ</w:t>
      </w:r>
      <w:r w:rsidR="00623BC6">
        <w:rPr>
          <w:b/>
        </w:rPr>
        <w:t>Ы</w:t>
      </w:r>
    </w:p>
    <w:p w:rsidR="00623BC6" w:rsidRDefault="00623BC6" w:rsidP="00623BC6">
      <w:pPr>
        <w:ind w:left="-300" w:right="-1"/>
        <w:jc w:val="center"/>
        <w:rPr>
          <w:b/>
        </w:rPr>
      </w:pPr>
      <w:r>
        <w:rPr>
          <w:b/>
        </w:rPr>
        <w:t>ЕЙ</w:t>
      </w:r>
      <w:r>
        <w:rPr>
          <w:b/>
          <w:lang w:val="ba-RU"/>
        </w:rPr>
        <w:t>Ә</w:t>
      </w:r>
      <w:r>
        <w:rPr>
          <w:b/>
        </w:rPr>
        <w:t>НСУРА РАЙОНЫ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</w:rPr>
        <w:t>МУНИЦИПАЛЬ РАЙОН</w:t>
      </w:r>
      <w:r>
        <w:rPr>
          <w:b/>
          <w:lang w:val="ba-RU"/>
        </w:rPr>
        <w:t>ЫНЫҢ</w:t>
      </w:r>
    </w:p>
    <w:p w:rsidR="00623BC6" w:rsidRDefault="00623BC6" w:rsidP="00623BC6">
      <w:pPr>
        <w:ind w:right="-1"/>
        <w:jc w:val="center"/>
        <w:rPr>
          <w:b/>
          <w:lang w:val="ba-RU"/>
        </w:rPr>
      </w:pPr>
      <w:r>
        <w:rPr>
          <w:b/>
          <w:lang w:val="ba-RU"/>
        </w:rPr>
        <w:t>АБЗАН АУЫЛ СОВЕТЫ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  <w:lang w:val="ba-RU"/>
        </w:rPr>
        <w:t>АУЫЛ БИЛӘМӘҺЕ СОВЕТЫ</w:t>
      </w:r>
    </w:p>
    <w:p w:rsidR="00623BC6" w:rsidRDefault="00623BC6" w:rsidP="00623BC6">
      <w:pPr>
        <w:ind w:right="-1"/>
        <w:rPr>
          <w:b/>
          <w:sz w:val="16"/>
          <w:szCs w:val="20"/>
          <w:lang w:val="ba-RU"/>
        </w:rPr>
      </w:pP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СОВЕТ СЕЛЬСКОГО ПОСЕЛЕНИЯ АБЗАНОВСКИЙ СЕЛЬСОВЕТ МУНИЦИПАЛЬНОГО РАЙОНА</w:t>
      </w:r>
    </w:p>
    <w:p w:rsidR="00623BC6" w:rsidRDefault="00623BC6" w:rsidP="00623BC6">
      <w:pPr>
        <w:ind w:right="-1"/>
        <w:jc w:val="center"/>
        <w:rPr>
          <w:b/>
        </w:rPr>
      </w:pPr>
      <w:r>
        <w:rPr>
          <w:b/>
        </w:rPr>
        <w:t>ЗИАНЧУРИНСКИЙ РАЙОН</w:t>
      </w:r>
    </w:p>
    <w:p w:rsidR="00623BC6" w:rsidRDefault="00623BC6" w:rsidP="00623BC6">
      <w:pPr>
        <w:spacing w:line="360" w:lineRule="auto"/>
        <w:jc w:val="center"/>
        <w:rPr>
          <w:b/>
          <w:sz w:val="16"/>
          <w:szCs w:val="20"/>
        </w:rPr>
      </w:pPr>
      <w:r>
        <w:rPr>
          <w:b/>
        </w:rPr>
        <w:t>РЕСПУБЛИКИ БАШКОРТОСТАН</w:t>
      </w:r>
    </w:p>
    <w:p w:rsidR="00623BC6" w:rsidRDefault="00623BC6" w:rsidP="00623BC6">
      <w:pPr>
        <w:spacing w:line="360" w:lineRule="auto"/>
        <w:rPr>
          <w:b/>
          <w:sz w:val="16"/>
        </w:rPr>
        <w:sectPr w:rsidR="00623BC6" w:rsidSect="00623BC6">
          <w:type w:val="continuous"/>
          <w:pgSz w:w="11905" w:h="16837"/>
          <w:pgMar w:top="1134" w:right="567" w:bottom="1134" w:left="1134" w:header="720" w:footer="720" w:gutter="0"/>
          <w:cols w:num="2" w:space="1988"/>
        </w:sectPr>
      </w:pPr>
    </w:p>
    <w:p w:rsidR="00623BC6" w:rsidRDefault="00891AD1" w:rsidP="00623BC6">
      <w:pPr>
        <w:spacing w:line="360" w:lineRule="auto"/>
        <w:ind w:right="5640"/>
        <w:rPr>
          <w:rFonts w:ascii="Bash Times New Rozaliya" w:hAnsi="Bash Times New Rozaliya"/>
          <w:b/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margin">
                  <wp:posOffset>1106805</wp:posOffset>
                </wp:positionV>
                <wp:extent cx="6401435" cy="0"/>
                <wp:effectExtent l="37465" t="36195" r="28575" b="3048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63295" id="Line 3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0pt,87.15pt" to="514.0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" strokeweight="4.5pt">
                <v:stroke linestyle="thinThick" joinstyle="miter"/>
                <w10:wrap anchorx="margin" anchory="margin"/>
              </v:line>
            </w:pict>
          </mc:Fallback>
        </mc:AlternateContent>
      </w:r>
    </w:p>
    <w:p w:rsidR="00623BC6" w:rsidRDefault="00623BC6" w:rsidP="00623BC6">
      <w:pPr>
        <w:ind w:right="-30" w:firstLine="142"/>
        <w:rPr>
          <w:rFonts w:ascii="Bash Times New Rozaliya" w:hAnsi="Bash Times New Rozaliya"/>
          <w:sz w:val="8"/>
        </w:rPr>
      </w:pPr>
    </w:p>
    <w:p w:rsidR="00C3346E" w:rsidRDefault="00C3346E" w:rsidP="00D373D5">
      <w:pPr>
        <w:jc w:val="right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 xml:space="preserve">    </w:t>
      </w:r>
    </w:p>
    <w:p w:rsidR="00C3346E" w:rsidRDefault="00884F57" w:rsidP="00C3346E">
      <w:pPr>
        <w:rPr>
          <w:b/>
          <w:lang w:val="ba-RU"/>
        </w:rPr>
      </w:pPr>
      <w:r>
        <w:rPr>
          <w:b/>
          <w:sz w:val="28"/>
          <w:szCs w:val="28"/>
          <w:lang w:val="ba-RU"/>
        </w:rPr>
        <w:t xml:space="preserve">  </w:t>
      </w:r>
      <w:r w:rsidR="00C3346E">
        <w:rPr>
          <w:b/>
          <w:sz w:val="28"/>
          <w:szCs w:val="28"/>
          <w:lang w:val="ba-RU"/>
        </w:rPr>
        <w:t xml:space="preserve">   Ҡ</w:t>
      </w:r>
      <w:r w:rsidR="00C3346E">
        <w:rPr>
          <w:b/>
          <w:sz w:val="28"/>
          <w:szCs w:val="28"/>
        </w:rPr>
        <w:t>АРАР</w:t>
      </w:r>
      <w:r w:rsidR="00C3346E">
        <w:rPr>
          <w:b/>
        </w:rPr>
        <w:t xml:space="preserve">                                                                                            </w:t>
      </w:r>
      <w:r w:rsidR="00AB3D54">
        <w:rPr>
          <w:b/>
        </w:rPr>
        <w:t xml:space="preserve">          </w:t>
      </w:r>
      <w:r w:rsidR="00C3346E">
        <w:rPr>
          <w:b/>
        </w:rPr>
        <w:t xml:space="preserve">  </w:t>
      </w:r>
      <w:r w:rsidR="00C3346E">
        <w:rPr>
          <w:b/>
          <w:sz w:val="28"/>
          <w:szCs w:val="28"/>
        </w:rPr>
        <w:t>РЕШЕНИЕ</w:t>
      </w:r>
    </w:p>
    <w:p w:rsidR="00C3346E" w:rsidRDefault="00C3346E" w:rsidP="00C3346E">
      <w:pPr>
        <w:pStyle w:val="a4"/>
        <w:rPr>
          <w:sz w:val="28"/>
          <w:szCs w:val="28"/>
        </w:rPr>
      </w:pPr>
      <w:r w:rsidRPr="00884F57">
        <w:rPr>
          <w:color w:val="000000"/>
          <w:sz w:val="28"/>
          <w:szCs w:val="28"/>
        </w:rPr>
        <w:t xml:space="preserve">    </w:t>
      </w:r>
      <w:r w:rsidR="00A5055F">
        <w:rPr>
          <w:color w:val="000000"/>
          <w:sz w:val="28"/>
          <w:szCs w:val="28"/>
        </w:rPr>
        <w:t>23 декабрь</w:t>
      </w:r>
      <w:r w:rsidR="00AB3D54" w:rsidRPr="00884F57">
        <w:rPr>
          <w:color w:val="000000"/>
          <w:sz w:val="28"/>
          <w:szCs w:val="28"/>
        </w:rPr>
        <w:t xml:space="preserve"> </w:t>
      </w:r>
      <w:r w:rsidRPr="00884F57">
        <w:rPr>
          <w:color w:val="000000"/>
          <w:sz w:val="28"/>
          <w:szCs w:val="28"/>
        </w:rPr>
        <w:t xml:space="preserve"> </w:t>
      </w:r>
      <w:r w:rsidR="00BE1FA4">
        <w:rPr>
          <w:color w:val="000000"/>
          <w:sz w:val="28"/>
          <w:szCs w:val="28"/>
        </w:rPr>
        <w:t xml:space="preserve">  202</w:t>
      </w:r>
      <w:r w:rsidR="0043190F">
        <w:rPr>
          <w:color w:val="000000"/>
          <w:sz w:val="28"/>
          <w:szCs w:val="28"/>
        </w:rPr>
        <w:t>2</w:t>
      </w:r>
      <w:r w:rsidRPr="00884F57">
        <w:rPr>
          <w:color w:val="000000"/>
          <w:sz w:val="28"/>
          <w:szCs w:val="28"/>
        </w:rPr>
        <w:t xml:space="preserve"> й.</w:t>
      </w:r>
      <w:r w:rsidRPr="00884F57">
        <w:rPr>
          <w:sz w:val="28"/>
          <w:szCs w:val="28"/>
        </w:rPr>
        <w:tab/>
      </w:r>
      <w:r w:rsidR="00D373D5">
        <w:rPr>
          <w:sz w:val="28"/>
          <w:szCs w:val="28"/>
        </w:rPr>
        <w:t xml:space="preserve">         </w:t>
      </w:r>
      <w:r w:rsidR="00A5055F">
        <w:rPr>
          <w:sz w:val="28"/>
          <w:szCs w:val="28"/>
        </w:rPr>
        <w:t xml:space="preserve">      </w:t>
      </w:r>
      <w:bookmarkStart w:id="0" w:name="_GoBack"/>
      <w:bookmarkEnd w:id="0"/>
      <w:r w:rsidR="00D373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A5055F">
        <w:rPr>
          <w:sz w:val="28"/>
          <w:szCs w:val="28"/>
        </w:rPr>
        <w:t>34/6</w:t>
      </w:r>
      <w:r>
        <w:rPr>
          <w:sz w:val="28"/>
          <w:szCs w:val="28"/>
        </w:rPr>
        <w:t xml:space="preserve">              </w:t>
      </w:r>
      <w:r w:rsidR="00DA592A">
        <w:rPr>
          <w:sz w:val="28"/>
          <w:szCs w:val="28"/>
        </w:rPr>
        <w:t xml:space="preserve">    </w:t>
      </w:r>
      <w:r w:rsidR="00884F57">
        <w:rPr>
          <w:sz w:val="28"/>
          <w:szCs w:val="28"/>
        </w:rPr>
        <w:t xml:space="preserve">    </w:t>
      </w:r>
      <w:r w:rsidR="00DA592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5055F">
        <w:rPr>
          <w:sz w:val="28"/>
          <w:szCs w:val="28"/>
        </w:rPr>
        <w:t>23 декабря</w:t>
      </w:r>
      <w:r w:rsidR="0043190F">
        <w:rPr>
          <w:sz w:val="28"/>
          <w:szCs w:val="28"/>
        </w:rPr>
        <w:t xml:space="preserve"> </w:t>
      </w:r>
      <w:r w:rsidR="00BE1FA4">
        <w:rPr>
          <w:sz w:val="28"/>
          <w:szCs w:val="28"/>
        </w:rPr>
        <w:t xml:space="preserve">  202</w:t>
      </w:r>
      <w:r w:rsidR="0043190F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C3346E" w:rsidRDefault="00C3346E" w:rsidP="00C3346E">
      <w:pPr>
        <w:pStyle w:val="a4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7C3B17" w:rsidRPr="007C3B17" w:rsidTr="00307AD6">
        <w:trPr>
          <w:trHeight w:val="1396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C3B17" w:rsidRPr="007C3B17" w:rsidRDefault="007C3B17" w:rsidP="00E067D4">
            <w:pPr>
              <w:widowControl/>
              <w:spacing w:line="276" w:lineRule="auto"/>
              <w:ind w:left="-10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C3B17">
              <w:rPr>
                <w:rFonts w:eastAsia="Calibri"/>
                <w:snapToGrid w:val="0"/>
                <w:color w:val="000000"/>
                <w:sz w:val="28"/>
                <w:szCs w:val="28"/>
                <w:lang w:eastAsia="en-US"/>
              </w:rPr>
              <w:t xml:space="preserve">О внесении изменений в </w:t>
            </w:r>
            <w:r w:rsidRPr="007C3B1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Решение Совета сельского поселения от </w:t>
            </w:r>
            <w:r w:rsidR="00E067D4">
              <w:rPr>
                <w:rFonts w:eastAsia="Calibri"/>
                <w:color w:val="000000"/>
                <w:sz w:val="28"/>
                <w:szCs w:val="28"/>
                <w:lang w:eastAsia="en-US"/>
              </w:rPr>
              <w:t>17</w:t>
            </w:r>
            <w:r w:rsidRPr="007C3B17">
              <w:rPr>
                <w:rFonts w:eastAsia="Calibri"/>
                <w:color w:val="000000"/>
                <w:sz w:val="28"/>
                <w:szCs w:val="28"/>
                <w:lang w:eastAsia="en-US"/>
              </w:rPr>
              <w:t>.0</w:t>
            </w:r>
            <w:r w:rsidR="00E067D4"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7C3B17">
              <w:rPr>
                <w:rFonts w:eastAsia="Calibri"/>
                <w:color w:val="000000"/>
                <w:sz w:val="28"/>
                <w:szCs w:val="28"/>
                <w:lang w:eastAsia="en-US"/>
              </w:rPr>
              <w:t>.2020 №</w:t>
            </w:r>
            <w:r w:rsidR="00E067D4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  <w:r w:rsidRPr="007C3B17">
              <w:rPr>
                <w:rFonts w:eastAsia="Calibri"/>
                <w:color w:val="000000"/>
                <w:sz w:val="28"/>
                <w:szCs w:val="28"/>
                <w:lang w:eastAsia="en-US"/>
              </w:rPr>
              <w:t>/</w:t>
            </w:r>
            <w:r w:rsidR="00E067D4"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  <w:r w:rsidRPr="007C3B1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«Об утверждении Порядка планирования приватизации и принятия решений об условиях приватизации муниципального имущества сельского поселения </w:t>
            </w:r>
            <w:r w:rsidR="003D4975" w:rsidRPr="003D4975">
              <w:rPr>
                <w:rFonts w:eastAsia="Calibri"/>
                <w:color w:val="000000"/>
                <w:sz w:val="28"/>
                <w:szCs w:val="28"/>
                <w:lang w:eastAsia="en-US"/>
              </w:rPr>
              <w:t>Абзановский</w:t>
            </w:r>
            <w:r w:rsidRPr="007C3B17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сельсовет муниципального района Зианчуринский район Республики Башкортостан» </w:t>
            </w:r>
          </w:p>
        </w:tc>
      </w:tr>
    </w:tbl>
    <w:p w:rsidR="007C3B17" w:rsidRPr="007C3B17" w:rsidRDefault="007C3B17" w:rsidP="007C3B17">
      <w:pPr>
        <w:widowControl/>
        <w:autoSpaceDE/>
        <w:autoSpaceDN/>
        <w:adjustRightInd/>
        <w:ind w:left="-142" w:firstLine="284"/>
        <w:jc w:val="both"/>
        <w:rPr>
          <w:sz w:val="28"/>
          <w:szCs w:val="28"/>
        </w:rPr>
      </w:pPr>
      <w:r w:rsidRPr="007C3B17">
        <w:rPr>
          <w:sz w:val="28"/>
          <w:szCs w:val="28"/>
        </w:rPr>
        <w:t xml:space="preserve">      В соответствии с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 протестом прокуратуры Зианчуринского района, Совет сельского поселения </w:t>
      </w:r>
      <w:r w:rsidR="003D4975" w:rsidRPr="003D4975">
        <w:rPr>
          <w:sz w:val="28"/>
          <w:szCs w:val="28"/>
        </w:rPr>
        <w:t>Абзановский</w:t>
      </w:r>
      <w:r w:rsidRPr="007C3B17">
        <w:rPr>
          <w:sz w:val="28"/>
          <w:szCs w:val="28"/>
        </w:rPr>
        <w:t xml:space="preserve"> сельсовет муниципального района Зианчуринский район Республики Башкортостан</w:t>
      </w:r>
    </w:p>
    <w:p w:rsidR="007C3B17" w:rsidRPr="007C3B17" w:rsidRDefault="007C3B17" w:rsidP="007C3B17">
      <w:pPr>
        <w:widowControl/>
        <w:autoSpaceDE/>
        <w:autoSpaceDN/>
        <w:adjustRightInd/>
        <w:ind w:left="-142" w:firstLine="851"/>
        <w:jc w:val="center"/>
        <w:rPr>
          <w:b/>
          <w:sz w:val="28"/>
          <w:szCs w:val="28"/>
        </w:rPr>
      </w:pPr>
      <w:r w:rsidRPr="007C3B17">
        <w:rPr>
          <w:b/>
          <w:sz w:val="28"/>
          <w:szCs w:val="28"/>
        </w:rPr>
        <w:t>РЕШИЛ:</w:t>
      </w:r>
    </w:p>
    <w:p w:rsidR="007C3B17" w:rsidRPr="007C3B17" w:rsidRDefault="007C3B17" w:rsidP="007C3B17">
      <w:pPr>
        <w:widowControl/>
        <w:autoSpaceDE/>
        <w:autoSpaceDN/>
        <w:adjustRightInd/>
        <w:ind w:left="-142" w:firstLine="851"/>
        <w:jc w:val="center"/>
        <w:rPr>
          <w:b/>
          <w:sz w:val="28"/>
          <w:szCs w:val="28"/>
        </w:rPr>
      </w:pPr>
    </w:p>
    <w:p w:rsidR="007C3B17" w:rsidRPr="007C3B17" w:rsidRDefault="007C3B17" w:rsidP="007C3B17">
      <w:pPr>
        <w:widowControl/>
        <w:shd w:val="clear" w:color="auto" w:fill="FFFFFF"/>
        <w:tabs>
          <w:tab w:val="left" w:pos="426"/>
        </w:tabs>
        <w:autoSpaceDE/>
        <w:autoSpaceDN/>
        <w:adjustRightInd/>
        <w:ind w:left="-142" w:firstLine="710"/>
        <w:jc w:val="both"/>
        <w:rPr>
          <w:sz w:val="28"/>
          <w:szCs w:val="28"/>
        </w:rPr>
      </w:pPr>
      <w:r w:rsidRPr="007C3B17">
        <w:rPr>
          <w:color w:val="212121"/>
          <w:sz w:val="28"/>
          <w:szCs w:val="28"/>
        </w:rPr>
        <w:t> </w:t>
      </w:r>
      <w:r w:rsidRPr="007C3B17">
        <w:rPr>
          <w:sz w:val="28"/>
          <w:szCs w:val="28"/>
        </w:rPr>
        <w:t>1. Внести изменения и дополнения в Решение</w:t>
      </w:r>
      <w:r w:rsidR="00E067D4">
        <w:rPr>
          <w:sz w:val="28"/>
          <w:szCs w:val="28"/>
        </w:rPr>
        <w:t xml:space="preserve"> Совета сельского поселения от 17</w:t>
      </w:r>
      <w:r w:rsidRPr="007C3B17">
        <w:rPr>
          <w:sz w:val="28"/>
          <w:szCs w:val="28"/>
        </w:rPr>
        <w:t>.0</w:t>
      </w:r>
      <w:r w:rsidR="00E067D4">
        <w:rPr>
          <w:sz w:val="28"/>
          <w:szCs w:val="28"/>
        </w:rPr>
        <w:t>3</w:t>
      </w:r>
      <w:r w:rsidRPr="007C3B17">
        <w:rPr>
          <w:sz w:val="28"/>
          <w:szCs w:val="28"/>
        </w:rPr>
        <w:t>.2020 №</w:t>
      </w:r>
      <w:r w:rsidR="00E067D4">
        <w:rPr>
          <w:sz w:val="28"/>
          <w:szCs w:val="28"/>
        </w:rPr>
        <w:t>6</w:t>
      </w:r>
      <w:r w:rsidRPr="007C3B17">
        <w:rPr>
          <w:sz w:val="28"/>
          <w:szCs w:val="28"/>
        </w:rPr>
        <w:t>/</w:t>
      </w:r>
      <w:r w:rsidR="00E067D4">
        <w:rPr>
          <w:sz w:val="28"/>
          <w:szCs w:val="28"/>
        </w:rPr>
        <w:t>10</w:t>
      </w:r>
      <w:r w:rsidRPr="007C3B17">
        <w:rPr>
          <w:sz w:val="28"/>
          <w:szCs w:val="28"/>
        </w:rPr>
        <w:t xml:space="preserve"> «Об утверждении Порядка планирования приватизации и принятия решений об условиях приватизации муниципального имущества сельского поселения </w:t>
      </w:r>
      <w:r w:rsidR="003D4975" w:rsidRPr="003D4975">
        <w:rPr>
          <w:sz w:val="28"/>
          <w:szCs w:val="28"/>
        </w:rPr>
        <w:t>Абзановский</w:t>
      </w:r>
      <w:r w:rsidRPr="007C3B17">
        <w:rPr>
          <w:sz w:val="28"/>
          <w:szCs w:val="28"/>
        </w:rPr>
        <w:t xml:space="preserve"> сельсовет муниципального района Зианчуринский район Республики Башкортостан», (далее - Порядок)</w:t>
      </w:r>
    </w:p>
    <w:p w:rsidR="007C3B17" w:rsidRPr="007C3B17" w:rsidRDefault="007C3B17" w:rsidP="007C3B17">
      <w:pPr>
        <w:widowControl/>
        <w:ind w:left="-142" w:firstLine="710"/>
        <w:jc w:val="both"/>
        <w:rPr>
          <w:sz w:val="28"/>
          <w:szCs w:val="28"/>
        </w:rPr>
      </w:pPr>
      <w:r w:rsidRPr="007C3B17">
        <w:rPr>
          <w:sz w:val="28"/>
          <w:szCs w:val="28"/>
        </w:rPr>
        <w:t>Дополнить Порядок разделом  6  следующего содержания:</w:t>
      </w:r>
    </w:p>
    <w:p w:rsidR="007C3B17" w:rsidRPr="007C3B17" w:rsidRDefault="007C3B17" w:rsidP="007C3B17">
      <w:pPr>
        <w:widowControl/>
        <w:shd w:val="clear" w:color="auto" w:fill="FFFFFF"/>
        <w:autoSpaceDE/>
        <w:autoSpaceDN/>
        <w:adjustRightInd/>
        <w:jc w:val="center"/>
        <w:outlineLvl w:val="1"/>
        <w:rPr>
          <w:b/>
          <w:bCs/>
          <w:color w:val="000000"/>
          <w:kern w:val="36"/>
          <w:sz w:val="28"/>
          <w:szCs w:val="28"/>
        </w:rPr>
      </w:pPr>
      <w:r w:rsidRPr="007C3B17">
        <w:rPr>
          <w:b/>
          <w:bCs/>
          <w:color w:val="000000"/>
          <w:kern w:val="36"/>
          <w:sz w:val="28"/>
          <w:szCs w:val="28"/>
        </w:rPr>
        <w:t>«6. Преимущественное право на приобретение арендуемого имущества</w:t>
      </w:r>
    </w:p>
    <w:p w:rsidR="007C3B17" w:rsidRPr="007C3B17" w:rsidRDefault="007C3B17" w:rsidP="007C3B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C3B17">
        <w:rPr>
          <w:sz w:val="28"/>
          <w:szCs w:val="28"/>
        </w:rPr>
        <w:tab/>
        <w:t>6.1. Субъекты малого и среднего предпринимательства, за исключением субъектов малого и среднего предпринимательства, указанных в </w:t>
      </w:r>
      <w:hyperlink r:id="rId8" w:anchor="dst100138" w:history="1">
        <w:r w:rsidRPr="007C3B17">
          <w:rPr>
            <w:color w:val="1A0DAB"/>
            <w:sz w:val="28"/>
            <w:szCs w:val="28"/>
            <w:u w:val="single"/>
          </w:rPr>
          <w:t>части 3 статьи 14</w:t>
        </w:r>
      </w:hyperlink>
      <w:r w:rsidRPr="007C3B17">
        <w:rPr>
          <w:sz w:val="28"/>
          <w:szCs w:val="28"/>
        </w:rPr>
        <w:t xml:space="preserve"> 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</w:t>
      </w:r>
      <w:r w:rsidRPr="007C3B17">
        <w:rPr>
          <w:sz w:val="28"/>
          <w:szCs w:val="28"/>
        </w:rPr>
        <w:lastRenderedPageBreak/>
        <w:t>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 </w:t>
      </w:r>
      <w:hyperlink r:id="rId9" w:history="1">
        <w:r w:rsidRPr="007C3B17">
          <w:rPr>
            <w:color w:val="1A0DAB"/>
            <w:sz w:val="28"/>
            <w:szCs w:val="28"/>
            <w:u w:val="single"/>
          </w:rPr>
          <w:t>законом</w:t>
        </w:r>
      </w:hyperlink>
      <w:r w:rsidRPr="007C3B17">
        <w:rPr>
          <w:sz w:val="28"/>
          <w:szCs w:val="28"/>
        </w:rPr>
        <w:t> от 29 июля 1998 года N 135-ФЗ "Об оценочной деятельности в Российской Федерации"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</w:t>
      </w:r>
    </w:p>
    <w:p w:rsidR="007C3B17" w:rsidRPr="007C3B17" w:rsidRDefault="007C3B17" w:rsidP="007C3B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C3B17">
        <w:rPr>
          <w:sz w:val="28"/>
          <w:szCs w:val="28"/>
        </w:rPr>
        <w:tab/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 </w:t>
      </w:r>
      <w:hyperlink r:id="rId10" w:anchor="dst100108" w:history="1">
        <w:r w:rsidRPr="007C3B17">
          <w:rPr>
            <w:color w:val="1A0DAB"/>
            <w:sz w:val="28"/>
            <w:szCs w:val="28"/>
            <w:u w:val="single"/>
          </w:rPr>
          <w:t>частью 2.1 статьи 9</w:t>
        </w:r>
      </w:hyperlink>
      <w:r w:rsidRPr="007C3B17">
        <w:rPr>
          <w:sz w:val="28"/>
          <w:szCs w:val="28"/>
        </w:rPr>
        <w:t> настоящего Федерального закона;</w:t>
      </w:r>
    </w:p>
    <w:p w:rsidR="007C3B17" w:rsidRPr="007C3B17" w:rsidRDefault="007C3B17" w:rsidP="007C3B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C3B17">
        <w:rPr>
          <w:sz w:val="28"/>
          <w:szCs w:val="28"/>
        </w:rPr>
        <w:tab/>
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 </w:t>
      </w:r>
      <w:hyperlink r:id="rId11" w:anchor="dst100088" w:history="1">
        <w:r w:rsidRPr="007C3B17">
          <w:rPr>
            <w:color w:val="1A0DAB"/>
            <w:sz w:val="28"/>
            <w:szCs w:val="28"/>
            <w:u w:val="single"/>
          </w:rPr>
          <w:t>частью 4 статьи 4</w:t>
        </w:r>
      </w:hyperlink>
      <w:r w:rsidRPr="007C3B17">
        <w:rPr>
          <w:sz w:val="28"/>
          <w:szCs w:val="28"/>
        </w:rPr>
        <w:t> настоящего Федерального закона, а в случае, предусмотренном </w:t>
      </w:r>
      <w:hyperlink r:id="rId12" w:anchor="dst100069" w:history="1">
        <w:r w:rsidRPr="007C3B17">
          <w:rPr>
            <w:color w:val="1A0DAB"/>
            <w:sz w:val="28"/>
            <w:szCs w:val="28"/>
            <w:u w:val="single"/>
          </w:rPr>
          <w:t>частью 2</w:t>
        </w:r>
      </w:hyperlink>
      <w:r w:rsidRPr="007C3B17">
        <w:rPr>
          <w:sz w:val="28"/>
          <w:szCs w:val="28"/>
        </w:rPr>
        <w:t> или </w:t>
      </w:r>
      <w:hyperlink r:id="rId13" w:anchor="dst100108" w:history="1">
        <w:r w:rsidRPr="007C3B17">
          <w:rPr>
            <w:color w:val="1A0DAB"/>
            <w:sz w:val="28"/>
            <w:szCs w:val="28"/>
            <w:u w:val="single"/>
          </w:rPr>
          <w:t>частью 2.1 статьи 9</w:t>
        </w:r>
      </w:hyperlink>
      <w:r w:rsidRPr="007C3B17">
        <w:rPr>
          <w:sz w:val="28"/>
          <w:szCs w:val="28"/>
        </w:rPr>
        <w:t> настоящего Федерального закона, - на день подачи субъектом малого или среднего предпринимательства заявления;</w:t>
      </w:r>
    </w:p>
    <w:p w:rsidR="007C3B17" w:rsidRPr="007C3B17" w:rsidRDefault="007C3B17" w:rsidP="007C3B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C3B17">
        <w:rPr>
          <w:sz w:val="28"/>
          <w:szCs w:val="28"/>
        </w:rPr>
        <w:tab/>
        <w:t>3) арендуемое имущество не включено в утвержденный в соответствии с </w:t>
      </w:r>
      <w:hyperlink r:id="rId14" w:anchor="dst100166" w:history="1">
        <w:r w:rsidRPr="007C3B17">
          <w:rPr>
            <w:color w:val="1A0DAB"/>
            <w:sz w:val="28"/>
            <w:szCs w:val="28"/>
            <w:u w:val="single"/>
          </w:rPr>
          <w:t>частью 4 статьи 18</w:t>
        </w:r>
      </w:hyperlink>
      <w:r w:rsidRPr="007C3B17">
        <w:rPr>
          <w:sz w:val="28"/>
          <w:szCs w:val="28"/>
        </w:rPr>
        <w:t> 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 </w:t>
      </w:r>
      <w:hyperlink r:id="rId15" w:anchor="dst100108" w:history="1">
        <w:r w:rsidRPr="007C3B17">
          <w:rPr>
            <w:color w:val="1A0DAB"/>
            <w:sz w:val="28"/>
            <w:szCs w:val="28"/>
            <w:u w:val="single"/>
          </w:rPr>
          <w:t>частью 2.1 статьи 9</w:t>
        </w:r>
      </w:hyperlink>
      <w:r w:rsidRPr="007C3B17">
        <w:rPr>
          <w:sz w:val="28"/>
          <w:szCs w:val="28"/>
        </w:rPr>
        <w:t> настоящего Федерального закона;</w:t>
      </w:r>
    </w:p>
    <w:p w:rsidR="007C3B17" w:rsidRPr="007C3B17" w:rsidRDefault="007C3B17" w:rsidP="007C3B17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C3B17">
        <w:rPr>
          <w:sz w:val="28"/>
          <w:szCs w:val="28"/>
        </w:rPr>
        <w:tab/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предпринимательства.»</w:t>
      </w:r>
    </w:p>
    <w:p w:rsidR="007C3B17" w:rsidRPr="007C3B17" w:rsidRDefault="007C3B17" w:rsidP="007C3B17">
      <w:pPr>
        <w:widowControl/>
        <w:ind w:left="-142" w:firstLine="710"/>
        <w:jc w:val="both"/>
        <w:rPr>
          <w:sz w:val="28"/>
          <w:szCs w:val="28"/>
        </w:rPr>
      </w:pPr>
    </w:p>
    <w:p w:rsidR="007C3B17" w:rsidRPr="007C3B17" w:rsidRDefault="007C3B17" w:rsidP="007C3B17">
      <w:pPr>
        <w:widowControl/>
        <w:ind w:left="-142" w:firstLine="710"/>
        <w:jc w:val="both"/>
        <w:rPr>
          <w:color w:val="212121"/>
          <w:sz w:val="28"/>
          <w:szCs w:val="28"/>
        </w:rPr>
      </w:pPr>
      <w:r w:rsidRPr="007C3B17">
        <w:rPr>
          <w:sz w:val="28"/>
          <w:szCs w:val="28"/>
        </w:rPr>
        <w:tab/>
        <w:t xml:space="preserve">2. </w:t>
      </w:r>
      <w:r w:rsidRPr="007C3B17">
        <w:rPr>
          <w:color w:val="212121"/>
          <w:sz w:val="28"/>
          <w:szCs w:val="28"/>
        </w:rPr>
        <w:t>Настоящее решение вступает в силу со дня его принятия.</w:t>
      </w:r>
    </w:p>
    <w:p w:rsidR="007C3B17" w:rsidRDefault="007C3B17" w:rsidP="0043190F">
      <w:pPr>
        <w:pStyle w:val="a8"/>
        <w:spacing w:after="0"/>
        <w:rPr>
          <w:sz w:val="28"/>
          <w:szCs w:val="28"/>
        </w:rPr>
      </w:pPr>
    </w:p>
    <w:p w:rsidR="007C3B17" w:rsidRDefault="007C3B17" w:rsidP="0043190F">
      <w:pPr>
        <w:pStyle w:val="a8"/>
        <w:spacing w:after="0"/>
        <w:rPr>
          <w:sz w:val="28"/>
          <w:szCs w:val="28"/>
        </w:rPr>
      </w:pPr>
    </w:p>
    <w:p w:rsidR="007C3B17" w:rsidRDefault="00047EC4" w:rsidP="007C3B17">
      <w:pPr>
        <w:pStyle w:val="a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0416">
        <w:rPr>
          <w:sz w:val="28"/>
          <w:szCs w:val="28"/>
        </w:rPr>
        <w:t>Глава</w:t>
      </w:r>
      <w:r w:rsidR="00D373D5">
        <w:rPr>
          <w:sz w:val="28"/>
          <w:szCs w:val="28"/>
        </w:rPr>
        <w:t xml:space="preserve">  </w:t>
      </w:r>
      <w:r w:rsidR="007C3B17">
        <w:rPr>
          <w:sz w:val="28"/>
          <w:szCs w:val="28"/>
        </w:rPr>
        <w:t>сельского поселения</w:t>
      </w:r>
      <w:r w:rsidR="00D373D5">
        <w:rPr>
          <w:sz w:val="28"/>
          <w:szCs w:val="28"/>
        </w:rPr>
        <w:t xml:space="preserve">                                    </w:t>
      </w:r>
      <w:r w:rsidR="00590416" w:rsidRPr="00841A35">
        <w:rPr>
          <w:sz w:val="28"/>
          <w:szCs w:val="28"/>
        </w:rPr>
        <w:t xml:space="preserve">             </w:t>
      </w:r>
      <w:r w:rsidR="007C3B17">
        <w:rPr>
          <w:sz w:val="28"/>
          <w:szCs w:val="28"/>
        </w:rPr>
        <w:t xml:space="preserve">         </w:t>
      </w:r>
      <w:r w:rsidR="00590416" w:rsidRPr="00841A35">
        <w:rPr>
          <w:sz w:val="28"/>
          <w:szCs w:val="28"/>
        </w:rPr>
        <w:t xml:space="preserve"> </w:t>
      </w:r>
      <w:r w:rsidR="00590416">
        <w:rPr>
          <w:sz w:val="28"/>
          <w:szCs w:val="28"/>
        </w:rPr>
        <w:t>Н.Х.Бикбулатов</w:t>
      </w:r>
    </w:p>
    <w:p w:rsidR="003D4975" w:rsidRDefault="003D4975" w:rsidP="007C3B17">
      <w:pPr>
        <w:pStyle w:val="a8"/>
        <w:spacing w:after="0"/>
        <w:rPr>
          <w:sz w:val="28"/>
          <w:szCs w:val="28"/>
        </w:rPr>
      </w:pPr>
    </w:p>
    <w:p w:rsidR="003D4975" w:rsidRDefault="003D4975" w:rsidP="007C3B17">
      <w:pPr>
        <w:pStyle w:val="a8"/>
        <w:spacing w:after="0"/>
        <w:rPr>
          <w:sz w:val="28"/>
          <w:szCs w:val="28"/>
        </w:rPr>
      </w:pPr>
    </w:p>
    <w:p w:rsidR="003D4975" w:rsidRDefault="003D4975" w:rsidP="007C3B17">
      <w:pPr>
        <w:pStyle w:val="a8"/>
        <w:spacing w:after="0"/>
        <w:rPr>
          <w:sz w:val="28"/>
          <w:szCs w:val="28"/>
        </w:rPr>
      </w:pPr>
    </w:p>
    <w:p w:rsidR="003D4975" w:rsidRDefault="003D4975" w:rsidP="007C3B17">
      <w:pPr>
        <w:pStyle w:val="a8"/>
        <w:spacing w:after="0"/>
        <w:rPr>
          <w:sz w:val="28"/>
          <w:szCs w:val="28"/>
        </w:rPr>
      </w:pPr>
    </w:p>
    <w:p w:rsidR="003D4975" w:rsidRDefault="003D4975" w:rsidP="007C3B17">
      <w:pPr>
        <w:pStyle w:val="a8"/>
        <w:spacing w:after="0"/>
        <w:rPr>
          <w:sz w:val="28"/>
          <w:szCs w:val="28"/>
        </w:rPr>
      </w:pPr>
    </w:p>
    <w:p w:rsidR="003D4975" w:rsidRDefault="003D4975" w:rsidP="007C3B17">
      <w:pPr>
        <w:pStyle w:val="a8"/>
        <w:spacing w:after="0"/>
        <w:rPr>
          <w:sz w:val="28"/>
          <w:szCs w:val="28"/>
        </w:rPr>
        <w:sectPr w:rsidR="003D4975" w:rsidSect="00590416">
          <w:type w:val="continuous"/>
          <w:pgSz w:w="11905" w:h="16837"/>
          <w:pgMar w:top="426" w:right="848" w:bottom="709" w:left="1134" w:header="720" w:footer="720" w:gutter="0"/>
          <w:cols w:space="720"/>
          <w:noEndnote/>
        </w:sectPr>
      </w:pPr>
    </w:p>
    <w:p w:rsidR="003D4975" w:rsidRPr="003D4975" w:rsidRDefault="00655016" w:rsidP="003D4975">
      <w:pPr>
        <w:widowControl/>
        <w:autoSpaceDE/>
        <w:autoSpaceDN/>
        <w:adjustRightInd/>
        <w:ind w:left="11624"/>
      </w:pPr>
      <w:hyperlink r:id="rId16" w:history="1">
        <w:r w:rsidR="003D4975" w:rsidRPr="003D4975">
          <w:t>Приложение N 1</w:t>
        </w:r>
      </w:hyperlink>
      <w:r w:rsidR="003D4975" w:rsidRPr="003D4975">
        <w:t xml:space="preserve"> к Решению</w:t>
      </w:r>
      <w:r w:rsidR="00C62514">
        <w:t xml:space="preserve"> Совета сельского поселения от 17</w:t>
      </w:r>
      <w:r w:rsidR="003D4975" w:rsidRPr="003D4975">
        <w:t>.0</w:t>
      </w:r>
      <w:r w:rsidR="00C62514">
        <w:t>3</w:t>
      </w:r>
      <w:r w:rsidR="003D4975" w:rsidRPr="003D4975">
        <w:t xml:space="preserve">.2020 № </w:t>
      </w:r>
      <w:r w:rsidR="00C62514">
        <w:t>6/10</w:t>
      </w:r>
    </w:p>
    <w:p w:rsidR="003D4975" w:rsidRPr="003D4975" w:rsidRDefault="003D4975" w:rsidP="003D4975">
      <w:pPr>
        <w:widowControl/>
        <w:autoSpaceDE/>
        <w:autoSpaceDN/>
        <w:adjustRightInd/>
        <w:ind w:left="11624"/>
      </w:pPr>
      <w:r w:rsidRPr="003D4975">
        <w:t>«Об утверждении Порядка планирования приватизации и принятия решений</w:t>
      </w:r>
    </w:p>
    <w:p w:rsidR="003D4975" w:rsidRPr="003D4975" w:rsidRDefault="003D4975" w:rsidP="003D4975">
      <w:pPr>
        <w:widowControl/>
        <w:autoSpaceDE/>
        <w:autoSpaceDN/>
        <w:adjustRightInd/>
        <w:ind w:left="11624"/>
      </w:pPr>
      <w:r w:rsidRPr="003D4975">
        <w:t>об условиях приватизации муниципального имущества</w:t>
      </w:r>
    </w:p>
    <w:p w:rsidR="003D4975" w:rsidRPr="003D4975" w:rsidRDefault="003D4975" w:rsidP="003D4975">
      <w:pPr>
        <w:widowControl/>
        <w:autoSpaceDE/>
        <w:autoSpaceDN/>
        <w:adjustRightInd/>
        <w:ind w:left="11624"/>
      </w:pPr>
      <w:r w:rsidRPr="003D4975">
        <w:t xml:space="preserve">сельского поселения </w:t>
      </w:r>
      <w:r>
        <w:t>Абзановский</w:t>
      </w:r>
    </w:p>
    <w:p w:rsidR="003D4975" w:rsidRPr="003D4975" w:rsidRDefault="003D4975" w:rsidP="003D4975">
      <w:pPr>
        <w:widowControl/>
        <w:autoSpaceDE/>
        <w:autoSpaceDN/>
        <w:adjustRightInd/>
        <w:ind w:left="11624"/>
      </w:pPr>
      <w:r w:rsidRPr="003D4975">
        <w:t>сельсовет муниципального района</w:t>
      </w:r>
    </w:p>
    <w:p w:rsidR="003D4975" w:rsidRPr="003D4975" w:rsidRDefault="003D4975" w:rsidP="003D4975">
      <w:pPr>
        <w:widowControl/>
        <w:autoSpaceDE/>
        <w:autoSpaceDN/>
        <w:adjustRightInd/>
        <w:ind w:left="11624"/>
      </w:pPr>
      <w:r w:rsidRPr="003D4975">
        <w:t>Зианчуринский район Республики Башкортостан»</w:t>
      </w:r>
    </w:p>
    <w:p w:rsidR="003D4975" w:rsidRPr="003D4975" w:rsidRDefault="003D4975" w:rsidP="003D4975">
      <w:pPr>
        <w:widowControl/>
        <w:autoSpaceDE/>
        <w:autoSpaceDN/>
        <w:adjustRightInd/>
      </w:pPr>
    </w:p>
    <w:p w:rsidR="003D4975" w:rsidRPr="003D4975" w:rsidRDefault="003D4975" w:rsidP="003D4975">
      <w:pPr>
        <w:widowControl/>
        <w:autoSpaceDE/>
        <w:autoSpaceDN/>
        <w:adjustRightInd/>
        <w:jc w:val="center"/>
      </w:pPr>
      <w:r w:rsidRPr="003D4975">
        <w:t xml:space="preserve">ОТЧЕТ </w:t>
      </w:r>
    </w:p>
    <w:p w:rsidR="003D4975" w:rsidRPr="003D4975" w:rsidRDefault="003D4975" w:rsidP="003D4975">
      <w:pPr>
        <w:widowControl/>
        <w:autoSpaceDE/>
        <w:autoSpaceDN/>
        <w:adjustRightInd/>
        <w:jc w:val="center"/>
      </w:pPr>
      <w:r w:rsidRPr="003D4975">
        <w:t xml:space="preserve">об итогах исполнения прогнозных планов (программ) </w:t>
      </w:r>
    </w:p>
    <w:p w:rsidR="003D4975" w:rsidRPr="003D4975" w:rsidRDefault="003D4975" w:rsidP="003D4975">
      <w:pPr>
        <w:widowControl/>
        <w:autoSpaceDE/>
        <w:autoSpaceDN/>
        <w:adjustRightInd/>
        <w:jc w:val="center"/>
      </w:pPr>
      <w:r w:rsidRPr="003D4975">
        <w:t xml:space="preserve">приватизации государственного и муниципального </w:t>
      </w:r>
    </w:p>
    <w:p w:rsidR="003D4975" w:rsidRPr="003D4975" w:rsidRDefault="003D4975" w:rsidP="003D4975">
      <w:pPr>
        <w:widowControl/>
        <w:autoSpaceDE/>
        <w:autoSpaceDN/>
        <w:adjustRightInd/>
        <w:jc w:val="center"/>
      </w:pPr>
      <w:r w:rsidRPr="003D4975">
        <w:t xml:space="preserve">имущества &lt;1&gt; </w:t>
      </w:r>
    </w:p>
    <w:p w:rsidR="003D4975" w:rsidRPr="003D4975" w:rsidRDefault="003D4975" w:rsidP="003D4975">
      <w:pPr>
        <w:widowControl/>
        <w:autoSpaceDE/>
        <w:autoSpaceDN/>
        <w:adjustRightInd/>
        <w:jc w:val="both"/>
      </w:pPr>
      <w:r w:rsidRPr="003D4975">
        <w:t xml:space="preserve">  </w:t>
      </w:r>
    </w:p>
    <w:tbl>
      <w:tblPr>
        <w:tblW w:w="1759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425"/>
        <w:gridCol w:w="990"/>
        <w:gridCol w:w="543"/>
        <w:gridCol w:w="1260"/>
        <w:gridCol w:w="1120"/>
        <w:gridCol w:w="979"/>
        <w:gridCol w:w="890"/>
        <w:gridCol w:w="587"/>
        <w:gridCol w:w="566"/>
        <w:gridCol w:w="454"/>
        <w:gridCol w:w="957"/>
        <w:gridCol w:w="177"/>
        <w:gridCol w:w="968"/>
        <w:gridCol w:w="450"/>
        <w:gridCol w:w="142"/>
        <w:gridCol w:w="708"/>
        <w:gridCol w:w="385"/>
        <w:gridCol w:w="182"/>
        <w:gridCol w:w="709"/>
        <w:gridCol w:w="425"/>
        <w:gridCol w:w="240"/>
        <w:gridCol w:w="186"/>
        <w:gridCol w:w="141"/>
        <w:gridCol w:w="426"/>
        <w:gridCol w:w="425"/>
        <w:gridCol w:w="425"/>
        <w:gridCol w:w="142"/>
        <w:gridCol w:w="425"/>
        <w:gridCol w:w="774"/>
        <w:gridCol w:w="157"/>
        <w:gridCol w:w="162"/>
        <w:gridCol w:w="197"/>
      </w:tblGrid>
      <w:tr w:rsidR="00E067D4" w:rsidRPr="003D4975" w:rsidTr="00E067D4">
        <w:trPr>
          <w:gridAfter w:val="4"/>
          <w:wAfter w:w="1290" w:type="dxa"/>
        </w:trPr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ind w:left="-15" w:firstLine="15"/>
            </w:pPr>
            <w:r w:rsidRPr="003D4975">
              <w:t xml:space="preserve">  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>Российская Федерация, наименование субъекта Россий</w:t>
            </w:r>
            <w:r w:rsidRPr="003D4975">
              <w:lastRenderedPageBreak/>
              <w:t xml:space="preserve">ской Федерации 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lastRenderedPageBreak/>
              <w:t xml:space="preserve">Реквизиты программы приватизации &lt;2&gt; (номер, дата, кем утверждена) </w:t>
            </w:r>
          </w:p>
        </w:tc>
        <w:tc>
          <w:tcPr>
            <w:tcW w:w="3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Плановые показатели (в соответствии с программой приватизации по состоянию на 31 декабря отчетного года) </w:t>
            </w:r>
          </w:p>
        </w:tc>
        <w:tc>
          <w:tcPr>
            <w:tcW w:w="1001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Фактические показатели </w:t>
            </w:r>
          </w:p>
        </w:tc>
      </w:tr>
      <w:tr w:rsidR="003D4975" w:rsidRPr="003D4975" w:rsidTr="00E067D4">
        <w:trPr>
          <w:gridAfter w:val="4"/>
          <w:wAfter w:w="1290" w:type="dxa"/>
        </w:trPr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хозяйственные общества, единиц 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унитарные предприятия, единиц 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иное имущество казны (недвижимое и движимое имущество), единиц </w:t>
            </w:r>
          </w:p>
        </w:tc>
        <w:tc>
          <w:tcPr>
            <w:tcW w:w="9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поступления в бюджет от приватизации всего, тыс. рублей </w:t>
            </w:r>
          </w:p>
        </w:tc>
        <w:tc>
          <w:tcPr>
            <w:tcW w:w="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количество хозяйственных обществ, в отношении которых в отчетном году </w:t>
            </w:r>
            <w:r w:rsidRPr="003D4975">
              <w:lastRenderedPageBreak/>
              <w:t xml:space="preserve">проводились торги, единиц </w:t>
            </w:r>
          </w:p>
        </w:tc>
        <w:tc>
          <w:tcPr>
            <w:tcW w:w="430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lastRenderedPageBreak/>
              <w:t xml:space="preserve">приватизировано хозяйственных обществ (пакетов акций (долей в уставных капиталах), в том числе 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ind w:right="142"/>
              <w:jc w:val="center"/>
            </w:pPr>
            <w:r w:rsidRPr="003D4975">
              <w:t xml:space="preserve">общее количество хозяйственных обществ, исключенных из программы приватизации </w:t>
            </w:r>
            <w:r w:rsidRPr="003D4975">
              <w:lastRenderedPageBreak/>
              <w:t xml:space="preserve">&lt;3&gt;, единиц </w:t>
            </w:r>
          </w:p>
        </w:tc>
        <w:tc>
          <w:tcPr>
            <w:tcW w:w="155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lastRenderedPageBreak/>
              <w:t xml:space="preserve">приватизировано унитарных предприятий, единиц </w:t>
            </w:r>
          </w:p>
        </w:tc>
        <w:tc>
          <w:tcPr>
            <w:tcW w:w="2170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общее количество унитарных предприятий, исключенных из программы приватизации &lt;3&gt;, единиц </w:t>
            </w:r>
          </w:p>
        </w:tc>
      </w:tr>
      <w:tr w:rsidR="003D4975" w:rsidRPr="003D4975" w:rsidTr="00E067D4">
        <w:trPr>
          <w:gridAfter w:val="4"/>
          <w:wAfter w:w="1290" w:type="dxa"/>
        </w:trPr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на аукционе 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при реализации преимущественного </w:t>
            </w:r>
            <w:r w:rsidRPr="003D4975">
              <w:lastRenderedPageBreak/>
              <w:t xml:space="preserve">права </w:t>
            </w:r>
          </w:p>
        </w:tc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lastRenderedPageBreak/>
              <w:t>посредством публичного пре</w:t>
            </w:r>
            <w:r w:rsidRPr="003D4975">
              <w:lastRenderedPageBreak/>
              <w:t xml:space="preserve">дложения 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lastRenderedPageBreak/>
              <w:t xml:space="preserve">без объявления цены </w:t>
            </w:r>
          </w:p>
        </w:tc>
        <w:tc>
          <w:tcPr>
            <w:tcW w:w="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>на конкур</w:t>
            </w:r>
            <w:r w:rsidRPr="003D4975">
              <w:lastRenderedPageBreak/>
              <w:t xml:space="preserve">се 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ind w:right="1687"/>
              <w:jc w:val="both"/>
            </w:pPr>
            <w:r w:rsidRPr="003D4975">
              <w:lastRenderedPageBreak/>
              <w:t>в</w:t>
            </w:r>
            <w:r w:rsidRPr="003D4975">
              <w:rPr>
                <w:sz w:val="20"/>
                <w:szCs w:val="20"/>
              </w:rPr>
              <w:t>несено в уст</w:t>
            </w:r>
            <w:r w:rsidRPr="003D4975">
              <w:rPr>
                <w:sz w:val="20"/>
                <w:szCs w:val="20"/>
              </w:rPr>
              <w:lastRenderedPageBreak/>
              <w:t>ав</w:t>
            </w:r>
            <w:r w:rsidRPr="003D4975">
              <w:t>ный капитал</w:t>
            </w:r>
          </w:p>
        </w:tc>
        <w:tc>
          <w:tcPr>
            <w:tcW w:w="109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556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2170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</w:tr>
      <w:tr w:rsidR="00E067D4" w:rsidRPr="003D4975" w:rsidTr="00E067D4">
        <w:tc>
          <w:tcPr>
            <w:tcW w:w="9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5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9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начальных цен, тыс. рублей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цен продажи, тыс. рублей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 единиц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цен продажи, тыс. рублей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начальных цен, тыс. рублей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цен продажи, тыс. рублей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ind w:right="368"/>
              <w:jc w:val="center"/>
            </w:pPr>
            <w:r w:rsidRPr="003D4975">
              <w:t>сумма цен продажи, тыс. руб</w:t>
            </w:r>
            <w:r w:rsidRPr="003D4975">
              <w:lastRenderedPageBreak/>
              <w:t xml:space="preserve">лей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tabs>
                <w:tab w:val="left" w:pos="567"/>
              </w:tabs>
              <w:autoSpaceDE/>
              <w:autoSpaceDN/>
              <w:adjustRightInd/>
              <w:spacing w:after="105"/>
              <w:jc w:val="center"/>
            </w:pPr>
            <w:r w:rsidRPr="003D4975">
              <w:lastRenderedPageBreak/>
              <w:t xml:space="preserve">всего, единиц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начальных цен, тыс. рублей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цен продажи, тыс. рублей 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ind w:right="560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общая стоимость внесенного имущества, тыс. рублей </w:t>
            </w:r>
          </w:p>
        </w:tc>
        <w:tc>
          <w:tcPr>
            <w:tcW w:w="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</w:tr>
      <w:tr w:rsidR="00E067D4" w:rsidRPr="003D4975" w:rsidTr="00E067D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5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6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7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8 </w:t>
            </w:r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9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10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11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12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13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15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16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17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18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19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20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21 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22 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23 </w:t>
            </w:r>
          </w:p>
        </w:tc>
        <w:tc>
          <w:tcPr>
            <w:tcW w:w="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24 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25 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26 </w:t>
            </w:r>
          </w:p>
        </w:tc>
      </w:tr>
      <w:tr w:rsidR="00E067D4" w:rsidRPr="003D4975" w:rsidTr="00E067D4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В соответствии с программой приватизации на отчетный год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  <w:tc>
          <w:tcPr>
            <w:tcW w:w="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 xml:space="preserve">  </w:t>
            </w:r>
          </w:p>
        </w:tc>
      </w:tr>
    </w:tbl>
    <w:p w:rsidR="003D4975" w:rsidRPr="003D4975" w:rsidRDefault="003D4975" w:rsidP="003D4975">
      <w:pPr>
        <w:widowControl/>
        <w:autoSpaceDE/>
        <w:autoSpaceDN/>
        <w:adjustRightInd/>
        <w:jc w:val="both"/>
      </w:pPr>
      <w:r w:rsidRPr="003D4975">
        <w:t xml:space="preserve">  </w:t>
      </w:r>
    </w:p>
    <w:tbl>
      <w:tblPr>
        <w:tblW w:w="16762" w:type="dxa"/>
        <w:tblInd w:w="-2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702"/>
        <w:gridCol w:w="729"/>
        <w:gridCol w:w="310"/>
        <w:gridCol w:w="839"/>
        <w:gridCol w:w="842"/>
        <w:gridCol w:w="857"/>
        <w:gridCol w:w="708"/>
        <w:gridCol w:w="991"/>
        <w:gridCol w:w="481"/>
        <w:gridCol w:w="511"/>
        <w:gridCol w:w="829"/>
        <w:gridCol w:w="21"/>
        <w:gridCol w:w="849"/>
        <w:gridCol w:w="284"/>
        <w:gridCol w:w="72"/>
        <w:gridCol w:w="407"/>
        <w:gridCol w:w="495"/>
        <w:gridCol w:w="17"/>
        <w:gridCol w:w="437"/>
        <w:gridCol w:w="58"/>
        <w:gridCol w:w="779"/>
        <w:gridCol w:w="298"/>
        <w:gridCol w:w="708"/>
        <w:gridCol w:w="199"/>
        <w:gridCol w:w="69"/>
        <w:gridCol w:w="580"/>
        <w:gridCol w:w="283"/>
        <w:gridCol w:w="106"/>
        <w:gridCol w:w="35"/>
        <w:gridCol w:w="275"/>
        <w:gridCol w:w="284"/>
        <w:gridCol w:w="306"/>
        <w:gridCol w:w="122"/>
        <w:gridCol w:w="35"/>
        <w:gridCol w:w="526"/>
        <w:gridCol w:w="446"/>
        <w:gridCol w:w="35"/>
      </w:tblGrid>
      <w:tr w:rsidR="003D4975" w:rsidRPr="003D4975" w:rsidTr="00E067D4">
        <w:trPr>
          <w:gridAfter w:val="7"/>
          <w:wAfter w:w="1754" w:type="dxa"/>
        </w:trPr>
        <w:tc>
          <w:tcPr>
            <w:tcW w:w="76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Фактические показатели </w:t>
            </w:r>
          </w:p>
        </w:tc>
        <w:tc>
          <w:tcPr>
            <w:tcW w:w="256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Прогноз поступлений по источникам финансирования дефицита бюджета от приватизации имущества, учтенный при формировании бюджета на отчетный год &lt;5&gt;, тыс. рублей </w:t>
            </w:r>
          </w:p>
        </w:tc>
        <w:tc>
          <w:tcPr>
            <w:tcW w:w="1414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</w:pPr>
            <w:r w:rsidRPr="003D4975">
              <w:t>Фактическое исполнение в отчетном году прогноза поступлений по источникам финансирования дефицита бюджета &lt;5&gt;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Прогноз поступлений неналоговых доходов бюджета от приватизации имущества, учтенный при формировании бюджета на отчетный год &lt;5&gt;, тыс. рублей </w:t>
            </w:r>
          </w:p>
        </w:tc>
        <w:tc>
          <w:tcPr>
            <w:tcW w:w="134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Фактическое исполнение в отчетном году поступлений неналоговых доходов бюджета, полученных от приватизации имущества &lt;5&gt; </w:t>
            </w:r>
          </w:p>
        </w:tc>
      </w:tr>
      <w:tr w:rsidR="00E067D4" w:rsidRPr="003D4975" w:rsidTr="00E067D4">
        <w:trPr>
          <w:gridAfter w:val="7"/>
          <w:wAfter w:w="1754" w:type="dxa"/>
        </w:trPr>
        <w:tc>
          <w:tcPr>
            <w:tcW w:w="1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количество объектов иного имущества казны, в отношении которого в отчетном году проводились торги, единиц </w:t>
            </w:r>
          </w:p>
        </w:tc>
        <w:tc>
          <w:tcPr>
            <w:tcW w:w="64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приватизировано объектов недвижимого и движимого имущества, в том числе </w:t>
            </w:r>
          </w:p>
        </w:tc>
        <w:tc>
          <w:tcPr>
            <w:tcW w:w="2566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414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984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34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</w:tr>
      <w:tr w:rsidR="00E067D4" w:rsidRPr="003D4975" w:rsidTr="00E067D4">
        <w:trPr>
          <w:gridAfter w:val="1"/>
          <w:wAfter w:w="35" w:type="dxa"/>
        </w:trPr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на аукционе </w:t>
            </w:r>
          </w:p>
        </w:tc>
        <w:tc>
          <w:tcPr>
            <w:tcW w:w="2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при реализации преимущественного права субъектами МСП &lt;6&gt; </w:t>
            </w:r>
          </w:p>
        </w:tc>
        <w:tc>
          <w:tcPr>
            <w:tcW w:w="26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посредством публичного предложения 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без объявления цены </w:t>
            </w:r>
          </w:p>
        </w:tc>
        <w:tc>
          <w:tcPr>
            <w:tcW w:w="11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на конкурсе </w:t>
            </w:r>
          </w:p>
        </w:tc>
        <w:tc>
          <w:tcPr>
            <w:tcW w:w="9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внесено в уставный капитал </w:t>
            </w:r>
          </w:p>
        </w:tc>
        <w:tc>
          <w:tcPr>
            <w:tcW w:w="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тыс. рублей </w:t>
            </w:r>
          </w:p>
        </w:tc>
        <w:tc>
          <w:tcPr>
            <w:tcW w:w="1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ind w:right="5359"/>
              <w:jc w:val="center"/>
            </w:pPr>
            <w:r w:rsidRPr="003D4975">
              <w:t>от имущ</w:t>
            </w:r>
            <w:r w:rsidRPr="003D4975">
              <w:lastRenderedPageBreak/>
              <w:t>ества, приватизированного в отчетном го</w:t>
            </w:r>
            <w:r w:rsidRPr="003D4975">
              <w:lastRenderedPageBreak/>
              <w:t xml:space="preserve">ду, тыс. рублей </w:t>
            </w:r>
          </w:p>
        </w:tc>
        <w:tc>
          <w:tcPr>
            <w:tcW w:w="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ind w:right="2007"/>
              <w:jc w:val="center"/>
            </w:pPr>
            <w:r w:rsidRPr="003D4975">
              <w:lastRenderedPageBreak/>
              <w:t>от имущ</w:t>
            </w:r>
            <w:r w:rsidRPr="003D4975">
              <w:lastRenderedPageBreak/>
              <w:t>ества, приватизированного в году, предш</w:t>
            </w:r>
            <w:r w:rsidRPr="003D4975">
              <w:lastRenderedPageBreak/>
              <w:t xml:space="preserve">ествующем отчетному, тыс. рублей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тыс. рублей </w:t>
            </w:r>
          </w:p>
        </w:tc>
        <w:tc>
          <w:tcPr>
            <w:tcW w:w="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>от имуществ</w:t>
            </w:r>
            <w:r w:rsidRPr="003D4975">
              <w:lastRenderedPageBreak/>
              <w:t xml:space="preserve">а, приватизированного в отчетном году, тыс. рублей </w:t>
            </w:r>
          </w:p>
        </w:tc>
        <w:tc>
          <w:tcPr>
            <w:tcW w:w="11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lastRenderedPageBreak/>
              <w:t xml:space="preserve">от имущества, приватизированного в году, </w:t>
            </w:r>
            <w:r w:rsidRPr="003D4975">
              <w:lastRenderedPageBreak/>
              <w:t xml:space="preserve">предшествующем отчетному, тыс. рублей </w:t>
            </w:r>
          </w:p>
        </w:tc>
      </w:tr>
      <w:tr w:rsidR="00E067D4" w:rsidRPr="003D4975" w:rsidTr="00E067D4">
        <w:tc>
          <w:tcPr>
            <w:tcW w:w="12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начальных цен, тыс. рублей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цен продажи &lt;4&gt;, тыс. рублей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цен продажи &lt;4&gt;, тыс. рублей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начальных цен, тыс. рублей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цен продажи &lt;4&gt;, тыс. рублей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цен продажи &lt;4&gt;, тыс. рублей 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сумма начальных цен, </w:t>
            </w:r>
            <w:r w:rsidRPr="003D4975">
              <w:lastRenderedPageBreak/>
              <w:t xml:space="preserve">тыс. рублей </w:t>
            </w:r>
          </w:p>
        </w:tc>
        <w:tc>
          <w:tcPr>
            <w:tcW w:w="1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lastRenderedPageBreak/>
              <w:t xml:space="preserve">сумма цен продажи &lt;4&gt;, тыс. рублей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всего, единиц </w:t>
            </w:r>
          </w:p>
        </w:tc>
        <w:tc>
          <w:tcPr>
            <w:tcW w:w="123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общая стоимость внесенного имущества, тыс. рублей 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</w:tr>
      <w:tr w:rsidR="00E067D4" w:rsidRPr="003D4975" w:rsidTr="00E067D4"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27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28 </w:t>
            </w: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29 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30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31 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32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33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34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35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36 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37 </w:t>
            </w:r>
          </w:p>
        </w:tc>
        <w:tc>
          <w:tcPr>
            <w:tcW w:w="7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38 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39 </w:t>
            </w:r>
          </w:p>
        </w:tc>
        <w:tc>
          <w:tcPr>
            <w:tcW w:w="15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  <w:spacing w:after="105"/>
              <w:jc w:val="center"/>
            </w:pPr>
            <w:r w:rsidRPr="003D4975">
              <w:t xml:space="preserve">40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gridSpan w:val="5"/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35" w:type="dxa"/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275" w:type="dxa"/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590" w:type="dxa"/>
            <w:gridSpan w:val="2"/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122" w:type="dxa"/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35" w:type="dxa"/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526" w:type="dxa"/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446" w:type="dxa"/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  <w:tc>
          <w:tcPr>
            <w:tcW w:w="35" w:type="dxa"/>
            <w:vAlign w:val="center"/>
            <w:hideMark/>
          </w:tcPr>
          <w:p w:rsidR="003D4975" w:rsidRPr="003D4975" w:rsidRDefault="003D4975" w:rsidP="003D4975">
            <w:pPr>
              <w:widowControl/>
              <w:autoSpaceDE/>
              <w:autoSpaceDN/>
              <w:adjustRightInd/>
            </w:pPr>
          </w:p>
        </w:tc>
      </w:tr>
    </w:tbl>
    <w:p w:rsidR="003D4975" w:rsidRPr="003D4975" w:rsidRDefault="003D4975" w:rsidP="003D4975">
      <w:pPr>
        <w:widowControl/>
        <w:autoSpaceDE/>
        <w:autoSpaceDN/>
        <w:adjustRightInd/>
      </w:pPr>
    </w:p>
    <w:p w:rsidR="003D4975" w:rsidRPr="003D4975" w:rsidRDefault="003D4975" w:rsidP="003D4975">
      <w:pPr>
        <w:widowControl/>
        <w:autoSpaceDE/>
        <w:autoSpaceDN/>
        <w:adjustRightInd/>
      </w:pPr>
    </w:p>
    <w:p w:rsidR="003D4975" w:rsidRPr="003D4975" w:rsidRDefault="003D4975" w:rsidP="003D4975">
      <w:pPr>
        <w:widowControl/>
        <w:autoSpaceDE/>
        <w:autoSpaceDN/>
        <w:adjustRightInd/>
        <w:ind w:firstLine="540"/>
        <w:jc w:val="both"/>
      </w:pPr>
      <w:r w:rsidRPr="003D4975">
        <w:t xml:space="preserve">&lt;1&gt; В отношении муниципального имущества субъектом Российской Федерации представляется сводная информация по всем муниципальным образованиям, находящимся на территории субъекта Российской Федерации, в отдельной таблице. </w:t>
      </w:r>
    </w:p>
    <w:p w:rsidR="003D4975" w:rsidRPr="003D4975" w:rsidRDefault="003D4975" w:rsidP="003D4975">
      <w:pPr>
        <w:widowControl/>
        <w:autoSpaceDE/>
        <w:autoSpaceDN/>
        <w:adjustRightInd/>
        <w:ind w:firstLine="540"/>
        <w:jc w:val="both"/>
      </w:pPr>
      <w:r w:rsidRPr="003D4975">
        <w:t xml:space="preserve">&lt;2&gt; Реквизиты программ приватизации муниципального имущества не указываются. </w:t>
      </w:r>
    </w:p>
    <w:p w:rsidR="003D4975" w:rsidRPr="003D4975" w:rsidRDefault="003D4975" w:rsidP="003D4975">
      <w:pPr>
        <w:widowControl/>
        <w:autoSpaceDE/>
        <w:autoSpaceDN/>
        <w:adjustRightInd/>
        <w:ind w:firstLine="540"/>
        <w:jc w:val="both"/>
      </w:pPr>
      <w:r w:rsidRPr="003D4975">
        <w:t xml:space="preserve">&lt;3&gt; Информация по каждому исключенному объекту, а также основание исключения представляются в сопроводительных материалах. </w:t>
      </w:r>
    </w:p>
    <w:p w:rsidR="003D4975" w:rsidRPr="003D4975" w:rsidRDefault="003D4975" w:rsidP="003D4975">
      <w:pPr>
        <w:widowControl/>
        <w:autoSpaceDE/>
        <w:autoSpaceDN/>
        <w:adjustRightInd/>
        <w:ind w:firstLine="540"/>
        <w:jc w:val="both"/>
      </w:pPr>
      <w:r w:rsidRPr="003D4975">
        <w:t xml:space="preserve">&lt;4&gt; Указывается с учетом налога на добавленную стоимость. </w:t>
      </w:r>
    </w:p>
    <w:p w:rsidR="003D4975" w:rsidRPr="003D4975" w:rsidRDefault="003D4975" w:rsidP="003D4975">
      <w:pPr>
        <w:widowControl/>
        <w:autoSpaceDE/>
        <w:autoSpaceDN/>
        <w:adjustRightInd/>
        <w:ind w:firstLine="540"/>
        <w:jc w:val="both"/>
      </w:pPr>
      <w:r w:rsidRPr="003D4975">
        <w:t xml:space="preserve">&lt;5&gt; В отношении муниципального имущества не заполняется. </w:t>
      </w:r>
    </w:p>
    <w:p w:rsidR="003D4975" w:rsidRPr="003D4975" w:rsidRDefault="003D4975" w:rsidP="003D4975">
      <w:pPr>
        <w:widowControl/>
        <w:autoSpaceDE/>
        <w:autoSpaceDN/>
        <w:adjustRightInd/>
        <w:ind w:firstLine="540"/>
        <w:jc w:val="both"/>
      </w:pPr>
      <w:r w:rsidRPr="003D4975">
        <w:t xml:space="preserve">&lt;6&gt; Малого и среднего предпринимательств. </w:t>
      </w:r>
    </w:p>
    <w:p w:rsidR="003D4975" w:rsidRPr="003D4975" w:rsidRDefault="003D4975" w:rsidP="003D4975">
      <w:pPr>
        <w:widowControl/>
        <w:autoSpaceDE/>
        <w:autoSpaceDN/>
        <w:adjustRightInd/>
        <w:jc w:val="both"/>
      </w:pPr>
      <w:r w:rsidRPr="003D4975">
        <w:t xml:space="preserve">  </w:t>
      </w:r>
    </w:p>
    <w:p w:rsidR="003D4975" w:rsidRDefault="003D4975" w:rsidP="007C3B17">
      <w:pPr>
        <w:pStyle w:val="a8"/>
        <w:spacing w:after="0"/>
        <w:rPr>
          <w:sz w:val="28"/>
          <w:szCs w:val="28"/>
        </w:rPr>
      </w:pPr>
    </w:p>
    <w:p w:rsidR="003D4975" w:rsidRDefault="003D4975" w:rsidP="007C3B17">
      <w:pPr>
        <w:pStyle w:val="a8"/>
        <w:spacing w:after="0"/>
        <w:rPr>
          <w:sz w:val="28"/>
          <w:szCs w:val="28"/>
        </w:rPr>
      </w:pPr>
    </w:p>
    <w:p w:rsidR="003D4975" w:rsidRDefault="003D4975" w:rsidP="007C3B17">
      <w:pPr>
        <w:pStyle w:val="a8"/>
        <w:spacing w:after="0"/>
        <w:rPr>
          <w:sz w:val="28"/>
        </w:rPr>
      </w:pPr>
    </w:p>
    <w:sectPr w:rsidR="003D4975" w:rsidSect="003D4975">
      <w:type w:val="continuous"/>
      <w:pgSz w:w="16837" w:h="11905" w:orient="landscape"/>
      <w:pgMar w:top="851" w:right="709" w:bottom="1134" w:left="4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16" w:rsidRDefault="00655016">
      <w:r>
        <w:separator/>
      </w:r>
    </w:p>
  </w:endnote>
  <w:endnote w:type="continuationSeparator" w:id="0">
    <w:p w:rsidR="00655016" w:rsidRDefault="0065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16" w:rsidRDefault="00655016">
      <w:r>
        <w:separator/>
      </w:r>
    </w:p>
  </w:footnote>
  <w:footnote w:type="continuationSeparator" w:id="0">
    <w:p w:rsidR="00655016" w:rsidRDefault="00655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14670CA"/>
    <w:lvl w:ilvl="0">
      <w:start w:val="1"/>
      <w:numFmt w:val="decimal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decimal"/>
      <w:lvlText w:val="%2)"/>
      <w:lvlJc w:val="left"/>
      <w:pPr>
        <w:ind w:left="0" w:firstLine="0"/>
      </w:pPr>
      <w:rPr>
        <w:sz w:val="28"/>
        <w:szCs w:val="28"/>
      </w:rPr>
    </w:lvl>
    <w:lvl w:ilvl="2">
      <w:start w:val="3"/>
      <w:numFmt w:val="decimal"/>
      <w:lvlText w:val="%3."/>
      <w:lvlJc w:val="left"/>
      <w:pPr>
        <w:ind w:left="0" w:firstLine="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ind w:left="0" w:firstLine="0"/>
      </w:pPr>
      <w:rPr>
        <w:sz w:val="28"/>
        <w:szCs w:val="28"/>
      </w:rPr>
    </w:lvl>
    <w:lvl w:ilvl="4">
      <w:start w:val="9"/>
      <w:numFmt w:val="decimal"/>
      <w:lvlText w:val="%5."/>
      <w:lvlJc w:val="left"/>
      <w:pPr>
        <w:ind w:left="0" w:firstLine="0"/>
      </w:pPr>
      <w:rPr>
        <w:sz w:val="28"/>
        <w:szCs w:val="28"/>
      </w:rPr>
    </w:lvl>
    <w:lvl w:ilvl="5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6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7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  <w:lvl w:ilvl="8">
      <w:start w:val="1"/>
      <w:numFmt w:val="decimal"/>
      <w:lvlText w:val="%6)"/>
      <w:lvlJc w:val="left"/>
      <w:pPr>
        <w:ind w:left="0" w:firstLine="0"/>
      </w:pPr>
      <w:rPr>
        <w:sz w:val="28"/>
        <w:szCs w:val="28"/>
      </w:rPr>
    </w:lvl>
  </w:abstractNum>
  <w:abstractNum w:abstractNumId="1" w15:restartNumberingAfterBreak="0">
    <w:nsid w:val="022315B6"/>
    <w:multiLevelType w:val="multilevel"/>
    <w:tmpl w:val="319EF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20984"/>
    <w:multiLevelType w:val="hybridMultilevel"/>
    <w:tmpl w:val="CB54F1B4"/>
    <w:lvl w:ilvl="0" w:tplc="EA16D1E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07F20BE5"/>
    <w:multiLevelType w:val="hybridMultilevel"/>
    <w:tmpl w:val="50ECE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16648"/>
    <w:multiLevelType w:val="multilevel"/>
    <w:tmpl w:val="3D9A90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EF6C22"/>
    <w:multiLevelType w:val="multilevel"/>
    <w:tmpl w:val="4B821A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DE5885"/>
    <w:multiLevelType w:val="singleLevel"/>
    <w:tmpl w:val="47FE3F2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E252DD"/>
    <w:multiLevelType w:val="hybridMultilevel"/>
    <w:tmpl w:val="444E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87DDE"/>
    <w:multiLevelType w:val="multilevel"/>
    <w:tmpl w:val="0D06DB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293FF5"/>
    <w:multiLevelType w:val="multilevel"/>
    <w:tmpl w:val="C9D0C3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1A7616"/>
    <w:multiLevelType w:val="multilevel"/>
    <w:tmpl w:val="074434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CC6E5F"/>
    <w:multiLevelType w:val="multilevel"/>
    <w:tmpl w:val="036A3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520704"/>
    <w:multiLevelType w:val="multilevel"/>
    <w:tmpl w:val="C92A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DF1A9F"/>
    <w:multiLevelType w:val="multilevel"/>
    <w:tmpl w:val="0A8C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0CA798E"/>
    <w:multiLevelType w:val="singleLevel"/>
    <w:tmpl w:val="FF40D6B2"/>
    <w:lvl w:ilvl="0">
      <w:start w:val="4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6D37494"/>
    <w:multiLevelType w:val="singleLevel"/>
    <w:tmpl w:val="5C989DAE"/>
    <w:lvl w:ilvl="0">
      <w:start w:val="3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A6FD6"/>
    <w:multiLevelType w:val="singleLevel"/>
    <w:tmpl w:val="9AFC2D1E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1493ED7"/>
    <w:multiLevelType w:val="multilevel"/>
    <w:tmpl w:val="0F4E7B9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155104C"/>
    <w:multiLevelType w:val="hybridMultilevel"/>
    <w:tmpl w:val="A2C05168"/>
    <w:lvl w:ilvl="0" w:tplc="CC020C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35C5C19"/>
    <w:multiLevelType w:val="multilevel"/>
    <w:tmpl w:val="E6DC1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A80CEA"/>
    <w:multiLevelType w:val="singleLevel"/>
    <w:tmpl w:val="3D9AA74E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6753AFD"/>
    <w:multiLevelType w:val="singleLevel"/>
    <w:tmpl w:val="5BECFA94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8E81BBD"/>
    <w:multiLevelType w:val="hybridMultilevel"/>
    <w:tmpl w:val="9082665C"/>
    <w:lvl w:ilvl="0" w:tplc="1F4AD6D6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8F23E3F"/>
    <w:multiLevelType w:val="hybridMultilevel"/>
    <w:tmpl w:val="6F4AF9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433F5E"/>
    <w:multiLevelType w:val="multilevel"/>
    <w:tmpl w:val="61D0BF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A4610D3"/>
    <w:multiLevelType w:val="multilevel"/>
    <w:tmpl w:val="3A66D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C7445C"/>
    <w:multiLevelType w:val="multilevel"/>
    <w:tmpl w:val="6A0A8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F7C02C1"/>
    <w:multiLevelType w:val="hybridMultilevel"/>
    <w:tmpl w:val="EA6CF2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1"/>
  </w:num>
  <w:num w:numId="5">
    <w:abstractNumId w:val="15"/>
  </w:num>
  <w:num w:numId="6">
    <w:abstractNumId w:val="1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27"/>
  </w:num>
  <w:num w:numId="11">
    <w:abstractNumId w:val="22"/>
  </w:num>
  <w:num w:numId="12">
    <w:abstractNumId w:val="18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5"/>
  </w:num>
  <w:num w:numId="17">
    <w:abstractNumId w:val="4"/>
  </w:num>
  <w:num w:numId="18">
    <w:abstractNumId w:val="12"/>
  </w:num>
  <w:num w:numId="19">
    <w:abstractNumId w:val="26"/>
  </w:num>
  <w:num w:numId="20">
    <w:abstractNumId w:val="8"/>
  </w:num>
  <w:num w:numId="21">
    <w:abstractNumId w:val="17"/>
  </w:num>
  <w:num w:numId="22">
    <w:abstractNumId w:val="9"/>
  </w:num>
  <w:num w:numId="23">
    <w:abstractNumId w:val="1"/>
  </w:num>
  <w:num w:numId="24">
    <w:abstractNumId w:val="10"/>
  </w:num>
  <w:num w:numId="25">
    <w:abstractNumId w:val="13"/>
  </w:num>
  <w:num w:numId="26">
    <w:abstractNumId w:val="11"/>
  </w:num>
  <w:num w:numId="27">
    <w:abstractNumId w:val="24"/>
  </w:num>
  <w:num w:numId="28">
    <w:abstractNumId w:val="1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EB"/>
    <w:rsid w:val="000406CE"/>
    <w:rsid w:val="00047EC4"/>
    <w:rsid w:val="00096C1F"/>
    <w:rsid w:val="000E0DF2"/>
    <w:rsid w:val="00106346"/>
    <w:rsid w:val="001240CC"/>
    <w:rsid w:val="00137A5B"/>
    <w:rsid w:val="001B6E8B"/>
    <w:rsid w:val="001C3D0C"/>
    <w:rsid w:val="001C7102"/>
    <w:rsid w:val="00207219"/>
    <w:rsid w:val="00220E48"/>
    <w:rsid w:val="00242A15"/>
    <w:rsid w:val="002630B1"/>
    <w:rsid w:val="0029105D"/>
    <w:rsid w:val="00291DEB"/>
    <w:rsid w:val="002A2B41"/>
    <w:rsid w:val="002C6457"/>
    <w:rsid w:val="002D3970"/>
    <w:rsid w:val="002E6542"/>
    <w:rsid w:val="00310DEA"/>
    <w:rsid w:val="00326AFC"/>
    <w:rsid w:val="00344F89"/>
    <w:rsid w:val="00351E9D"/>
    <w:rsid w:val="00352DA7"/>
    <w:rsid w:val="003712E8"/>
    <w:rsid w:val="00383DA0"/>
    <w:rsid w:val="003D4348"/>
    <w:rsid w:val="003D4975"/>
    <w:rsid w:val="0043190F"/>
    <w:rsid w:val="00443D3E"/>
    <w:rsid w:val="004654B0"/>
    <w:rsid w:val="004A3C0B"/>
    <w:rsid w:val="004C2D7E"/>
    <w:rsid w:val="004C4A00"/>
    <w:rsid w:val="004D1ABB"/>
    <w:rsid w:val="00530F26"/>
    <w:rsid w:val="0054657B"/>
    <w:rsid w:val="005732CF"/>
    <w:rsid w:val="00574490"/>
    <w:rsid w:val="005773C4"/>
    <w:rsid w:val="005837FE"/>
    <w:rsid w:val="00590416"/>
    <w:rsid w:val="005957E5"/>
    <w:rsid w:val="005A14B8"/>
    <w:rsid w:val="005D4BAB"/>
    <w:rsid w:val="005E78C9"/>
    <w:rsid w:val="005F5ABE"/>
    <w:rsid w:val="006115F1"/>
    <w:rsid w:val="00616759"/>
    <w:rsid w:val="00622DCD"/>
    <w:rsid w:val="006232FC"/>
    <w:rsid w:val="00623BC6"/>
    <w:rsid w:val="00634247"/>
    <w:rsid w:val="00645B78"/>
    <w:rsid w:val="006472F7"/>
    <w:rsid w:val="00653996"/>
    <w:rsid w:val="00655016"/>
    <w:rsid w:val="00665854"/>
    <w:rsid w:val="006F7BCD"/>
    <w:rsid w:val="007106C7"/>
    <w:rsid w:val="007151A5"/>
    <w:rsid w:val="00770225"/>
    <w:rsid w:val="007C3B17"/>
    <w:rsid w:val="00805D37"/>
    <w:rsid w:val="00832B9E"/>
    <w:rsid w:val="008400E3"/>
    <w:rsid w:val="00866B40"/>
    <w:rsid w:val="008735BE"/>
    <w:rsid w:val="00874EEA"/>
    <w:rsid w:val="008815B5"/>
    <w:rsid w:val="00884F57"/>
    <w:rsid w:val="00890E75"/>
    <w:rsid w:val="00891AD1"/>
    <w:rsid w:val="008A5B1C"/>
    <w:rsid w:val="008B587D"/>
    <w:rsid w:val="008E3E12"/>
    <w:rsid w:val="00900ADC"/>
    <w:rsid w:val="00916877"/>
    <w:rsid w:val="00926975"/>
    <w:rsid w:val="0095195B"/>
    <w:rsid w:val="00973194"/>
    <w:rsid w:val="00995830"/>
    <w:rsid w:val="009A26DE"/>
    <w:rsid w:val="009D143E"/>
    <w:rsid w:val="009E2F51"/>
    <w:rsid w:val="00A1377E"/>
    <w:rsid w:val="00A45F10"/>
    <w:rsid w:val="00A5055F"/>
    <w:rsid w:val="00A85D43"/>
    <w:rsid w:val="00A92749"/>
    <w:rsid w:val="00AB3D54"/>
    <w:rsid w:val="00AF5E06"/>
    <w:rsid w:val="00B31621"/>
    <w:rsid w:val="00B4082D"/>
    <w:rsid w:val="00B56D6C"/>
    <w:rsid w:val="00B73B40"/>
    <w:rsid w:val="00B9798B"/>
    <w:rsid w:val="00BA3097"/>
    <w:rsid w:val="00BB1791"/>
    <w:rsid w:val="00BD0769"/>
    <w:rsid w:val="00BE1FA4"/>
    <w:rsid w:val="00BE2BAC"/>
    <w:rsid w:val="00BE4E30"/>
    <w:rsid w:val="00C3346E"/>
    <w:rsid w:val="00C35303"/>
    <w:rsid w:val="00C51D4F"/>
    <w:rsid w:val="00C62514"/>
    <w:rsid w:val="00C66DC2"/>
    <w:rsid w:val="00CD3701"/>
    <w:rsid w:val="00CF3799"/>
    <w:rsid w:val="00D243A2"/>
    <w:rsid w:val="00D373D5"/>
    <w:rsid w:val="00D42471"/>
    <w:rsid w:val="00D75DF7"/>
    <w:rsid w:val="00DA1115"/>
    <w:rsid w:val="00DA592A"/>
    <w:rsid w:val="00DB20B8"/>
    <w:rsid w:val="00DC3997"/>
    <w:rsid w:val="00DD1A72"/>
    <w:rsid w:val="00DF3F55"/>
    <w:rsid w:val="00E067D4"/>
    <w:rsid w:val="00E14214"/>
    <w:rsid w:val="00E14762"/>
    <w:rsid w:val="00E33C65"/>
    <w:rsid w:val="00E36250"/>
    <w:rsid w:val="00E458AE"/>
    <w:rsid w:val="00E66C0F"/>
    <w:rsid w:val="00EA4910"/>
    <w:rsid w:val="00EB48D0"/>
    <w:rsid w:val="00ED7C24"/>
    <w:rsid w:val="00EF7812"/>
    <w:rsid w:val="00F36909"/>
    <w:rsid w:val="00F41DC0"/>
    <w:rsid w:val="00F44B45"/>
    <w:rsid w:val="00F57C0D"/>
    <w:rsid w:val="00F66482"/>
    <w:rsid w:val="00F73362"/>
    <w:rsid w:val="00F74DB2"/>
    <w:rsid w:val="00F815D4"/>
    <w:rsid w:val="00F82B2C"/>
    <w:rsid w:val="00FD1394"/>
    <w:rsid w:val="00FE4F3A"/>
    <w:rsid w:val="00FE5932"/>
    <w:rsid w:val="00FF6A64"/>
    <w:rsid w:val="00FF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F9B53"/>
  <w15:chartTrackingRefBased/>
  <w15:docId w15:val="{D2EBDD78-0C16-4BD0-82F0-FC92DEBC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1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qFormat/>
    <w:rsid w:val="001C7102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416"/>
    <w:pPr>
      <w:keepNext/>
      <w:keepLines/>
      <w:widowControl/>
      <w:suppressAutoHyphens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90416"/>
    <w:pPr>
      <w:widowControl/>
      <w:autoSpaceDE/>
      <w:autoSpaceDN/>
      <w:adjustRightInd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14214"/>
  </w:style>
  <w:style w:type="paragraph" w:customStyle="1" w:styleId="Style2">
    <w:name w:val="Style2"/>
    <w:basedOn w:val="a"/>
    <w:uiPriority w:val="99"/>
    <w:rsid w:val="00E14214"/>
  </w:style>
  <w:style w:type="paragraph" w:customStyle="1" w:styleId="Style3">
    <w:name w:val="Style3"/>
    <w:basedOn w:val="a"/>
    <w:uiPriority w:val="99"/>
    <w:rsid w:val="00E14214"/>
    <w:pPr>
      <w:jc w:val="both"/>
    </w:pPr>
  </w:style>
  <w:style w:type="paragraph" w:customStyle="1" w:styleId="Style4">
    <w:name w:val="Style4"/>
    <w:basedOn w:val="a"/>
    <w:rsid w:val="00E14214"/>
    <w:pPr>
      <w:jc w:val="center"/>
    </w:pPr>
  </w:style>
  <w:style w:type="paragraph" w:customStyle="1" w:styleId="Style5">
    <w:name w:val="Style5"/>
    <w:basedOn w:val="a"/>
    <w:rsid w:val="00E14214"/>
    <w:pPr>
      <w:spacing w:line="317" w:lineRule="exact"/>
      <w:ind w:firstLine="1114"/>
    </w:pPr>
  </w:style>
  <w:style w:type="paragraph" w:customStyle="1" w:styleId="Style6">
    <w:name w:val="Style6"/>
    <w:basedOn w:val="a"/>
    <w:uiPriority w:val="99"/>
    <w:rsid w:val="00E14214"/>
    <w:pPr>
      <w:spacing w:line="321" w:lineRule="exact"/>
      <w:ind w:firstLine="696"/>
      <w:jc w:val="both"/>
    </w:pPr>
  </w:style>
  <w:style w:type="paragraph" w:customStyle="1" w:styleId="Style7">
    <w:name w:val="Style7"/>
    <w:basedOn w:val="a"/>
    <w:uiPriority w:val="99"/>
    <w:rsid w:val="00E14214"/>
  </w:style>
  <w:style w:type="paragraph" w:customStyle="1" w:styleId="Style8">
    <w:name w:val="Style8"/>
    <w:basedOn w:val="a"/>
    <w:rsid w:val="00E14214"/>
    <w:pPr>
      <w:spacing w:line="312" w:lineRule="exact"/>
      <w:jc w:val="both"/>
    </w:pPr>
  </w:style>
  <w:style w:type="paragraph" w:customStyle="1" w:styleId="Style9">
    <w:name w:val="Style9"/>
    <w:basedOn w:val="a"/>
    <w:rsid w:val="00E14214"/>
    <w:pPr>
      <w:spacing w:line="322" w:lineRule="exact"/>
      <w:ind w:firstLine="576"/>
      <w:jc w:val="both"/>
    </w:pPr>
  </w:style>
  <w:style w:type="paragraph" w:customStyle="1" w:styleId="Style10">
    <w:name w:val="Style10"/>
    <w:basedOn w:val="a"/>
    <w:uiPriority w:val="99"/>
    <w:rsid w:val="00E14214"/>
    <w:pPr>
      <w:spacing w:line="226" w:lineRule="exact"/>
      <w:jc w:val="center"/>
    </w:pPr>
  </w:style>
  <w:style w:type="paragraph" w:customStyle="1" w:styleId="Style11">
    <w:name w:val="Style11"/>
    <w:basedOn w:val="a"/>
    <w:uiPriority w:val="99"/>
    <w:rsid w:val="00E14214"/>
  </w:style>
  <w:style w:type="paragraph" w:customStyle="1" w:styleId="Style12">
    <w:name w:val="Style12"/>
    <w:basedOn w:val="a"/>
    <w:uiPriority w:val="99"/>
    <w:rsid w:val="00E14214"/>
  </w:style>
  <w:style w:type="paragraph" w:customStyle="1" w:styleId="Style13">
    <w:name w:val="Style13"/>
    <w:basedOn w:val="a"/>
    <w:uiPriority w:val="99"/>
    <w:rsid w:val="00E14214"/>
  </w:style>
  <w:style w:type="paragraph" w:customStyle="1" w:styleId="Style14">
    <w:name w:val="Style14"/>
    <w:basedOn w:val="a"/>
    <w:uiPriority w:val="99"/>
    <w:rsid w:val="00E14214"/>
  </w:style>
  <w:style w:type="paragraph" w:customStyle="1" w:styleId="Style15">
    <w:name w:val="Style15"/>
    <w:basedOn w:val="a"/>
    <w:uiPriority w:val="99"/>
    <w:rsid w:val="00E14214"/>
  </w:style>
  <w:style w:type="paragraph" w:customStyle="1" w:styleId="Style16">
    <w:name w:val="Style16"/>
    <w:basedOn w:val="a"/>
    <w:uiPriority w:val="99"/>
    <w:rsid w:val="00E14214"/>
  </w:style>
  <w:style w:type="paragraph" w:customStyle="1" w:styleId="Style17">
    <w:name w:val="Style17"/>
    <w:basedOn w:val="a"/>
    <w:uiPriority w:val="99"/>
    <w:rsid w:val="00E14214"/>
  </w:style>
  <w:style w:type="character" w:customStyle="1" w:styleId="FontStyle19">
    <w:name w:val="Font Style19"/>
    <w:basedOn w:val="a0"/>
    <w:uiPriority w:val="99"/>
    <w:rsid w:val="00E14214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20">
    <w:name w:val="Font Style20"/>
    <w:basedOn w:val="a0"/>
    <w:rsid w:val="00E1421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rsid w:val="00E142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14214"/>
    <w:rPr>
      <w:rFonts w:ascii="Courier New" w:hAnsi="Courier New" w:cs="Courier New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E14214"/>
    <w:rPr>
      <w:rFonts w:ascii="Courier New" w:hAnsi="Courier New" w:cs="Courier New"/>
      <w:sz w:val="20"/>
      <w:szCs w:val="20"/>
    </w:rPr>
  </w:style>
  <w:style w:type="character" w:customStyle="1" w:styleId="FontStyle24">
    <w:name w:val="Font Style24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5">
    <w:name w:val="Font Style25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6">
    <w:name w:val="Font Style26"/>
    <w:basedOn w:val="a0"/>
    <w:uiPriority w:val="99"/>
    <w:rsid w:val="00E14214"/>
    <w:rPr>
      <w:rFonts w:ascii="Franklin Gothic Medium" w:hAnsi="Franklin Gothic Medium" w:cs="Franklin Gothic Medium"/>
      <w:sz w:val="44"/>
      <w:szCs w:val="44"/>
    </w:rPr>
  </w:style>
  <w:style w:type="character" w:customStyle="1" w:styleId="FontStyle27">
    <w:name w:val="Font Style27"/>
    <w:basedOn w:val="a0"/>
    <w:uiPriority w:val="99"/>
    <w:rsid w:val="00E14214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28">
    <w:name w:val="Font Style28"/>
    <w:basedOn w:val="a0"/>
    <w:uiPriority w:val="99"/>
    <w:rsid w:val="00E14214"/>
    <w:rPr>
      <w:rFonts w:ascii="Cambria" w:hAnsi="Cambria" w:cs="Cambria"/>
      <w:spacing w:val="-10"/>
      <w:sz w:val="22"/>
      <w:szCs w:val="22"/>
    </w:rPr>
  </w:style>
  <w:style w:type="character" w:styleId="a3">
    <w:name w:val="Hyperlink"/>
    <w:basedOn w:val="a0"/>
    <w:rsid w:val="00E14214"/>
    <w:rPr>
      <w:color w:val="0066CC"/>
      <w:u w:val="single"/>
    </w:rPr>
  </w:style>
  <w:style w:type="paragraph" w:styleId="30">
    <w:name w:val="Body Text 3"/>
    <w:basedOn w:val="a"/>
    <w:link w:val="31"/>
    <w:unhideWhenUsed/>
    <w:rsid w:val="00E66C0F"/>
    <w:pPr>
      <w:widowControl/>
      <w:autoSpaceDE/>
      <w:autoSpaceDN/>
      <w:adjustRightInd/>
      <w:jc w:val="both"/>
    </w:pPr>
    <w:rPr>
      <w:sz w:val="28"/>
      <w:szCs w:val="20"/>
      <w:lang w:val="en-US"/>
    </w:rPr>
  </w:style>
  <w:style w:type="character" w:customStyle="1" w:styleId="31">
    <w:name w:val="Основной текст 3 Знак"/>
    <w:basedOn w:val="a0"/>
    <w:link w:val="30"/>
    <w:rsid w:val="00E66C0F"/>
    <w:rPr>
      <w:rFonts w:hAnsi="Times New Roman"/>
      <w:sz w:val="28"/>
      <w:lang w:val="en-US"/>
    </w:rPr>
  </w:style>
  <w:style w:type="paragraph" w:styleId="a4">
    <w:name w:val="Body Text"/>
    <w:basedOn w:val="a"/>
    <w:link w:val="a5"/>
    <w:unhideWhenUsed/>
    <w:rsid w:val="00C3346E"/>
    <w:pPr>
      <w:widowControl/>
      <w:suppressAutoHyphens/>
      <w:autoSpaceDE/>
      <w:autoSpaceDN/>
      <w:adjustRightInd/>
      <w:spacing w:after="120"/>
    </w:pPr>
    <w:rPr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C3346E"/>
    <w:rPr>
      <w:rFonts w:hAnsi="Times New Roman"/>
      <w:lang w:eastAsia="ar-SA"/>
    </w:rPr>
  </w:style>
  <w:style w:type="table" w:styleId="a6">
    <w:name w:val="Table Grid"/>
    <w:basedOn w:val="a1"/>
    <w:rsid w:val="001C7102"/>
    <w:rPr>
      <w:rFonts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1C7102"/>
    <w:pPr>
      <w:widowControl/>
      <w:autoSpaceDE/>
      <w:autoSpaceDN/>
      <w:adjustRightInd/>
      <w:jc w:val="center"/>
    </w:pPr>
    <w:rPr>
      <w:b/>
      <w:bCs/>
      <w:sz w:val="28"/>
    </w:rPr>
  </w:style>
  <w:style w:type="paragraph" w:customStyle="1" w:styleId="Heading">
    <w:name w:val="Heading"/>
    <w:basedOn w:val="a"/>
    <w:next w:val="a"/>
    <w:rsid w:val="001C7102"/>
    <w:pPr>
      <w:widowControl/>
      <w:suppressAutoHyphens/>
      <w:autoSpaceDE/>
      <w:autoSpaceDN/>
      <w:adjustRightInd/>
      <w:jc w:val="center"/>
    </w:pPr>
    <w:rPr>
      <w:b/>
      <w:bCs/>
      <w:sz w:val="28"/>
      <w:lang w:eastAsia="zh-CN"/>
    </w:rPr>
  </w:style>
  <w:style w:type="paragraph" w:styleId="a8">
    <w:name w:val="Normal (Web)"/>
    <w:basedOn w:val="a"/>
    <w:rsid w:val="00884F57"/>
    <w:pPr>
      <w:widowControl/>
      <w:autoSpaceDE/>
      <w:autoSpaceDN/>
      <w:adjustRightInd/>
      <w:spacing w:before="100" w:beforeAutospacing="1" w:after="119"/>
    </w:pPr>
  </w:style>
  <w:style w:type="paragraph" w:customStyle="1" w:styleId="ConsPlusTitle">
    <w:name w:val="ConsPlusTitle"/>
    <w:rsid w:val="00590416"/>
    <w:pPr>
      <w:widowControl w:val="0"/>
      <w:autoSpaceDE w:val="0"/>
      <w:autoSpaceDN w:val="0"/>
      <w:adjustRightInd w:val="0"/>
    </w:pPr>
    <w:rPr>
      <w:rFonts w:ascii="Calibri" w:cs="Calibri"/>
      <w:b/>
      <w:bCs/>
      <w:sz w:val="22"/>
      <w:szCs w:val="22"/>
    </w:rPr>
  </w:style>
  <w:style w:type="paragraph" w:customStyle="1" w:styleId="xl35">
    <w:name w:val="xl35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5904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customStyle="1" w:styleId="60">
    <w:name w:val="Заголовок 6 Знак"/>
    <w:basedOn w:val="a0"/>
    <w:link w:val="6"/>
    <w:uiPriority w:val="9"/>
    <w:semiHidden/>
    <w:rsid w:val="00590416"/>
    <w:rPr>
      <w:rFonts w:ascii="Cambria" w:hAnsi="Cambria"/>
      <w:i/>
      <w:iCs/>
      <w:color w:val="243F60"/>
      <w:lang w:eastAsia="ar-SA"/>
    </w:rPr>
  </w:style>
  <w:style w:type="character" w:customStyle="1" w:styleId="80">
    <w:name w:val="Заголовок 8 Знак"/>
    <w:basedOn w:val="a0"/>
    <w:link w:val="8"/>
    <w:rsid w:val="00590416"/>
    <w:rPr>
      <w:rFonts w:hAnsi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590416"/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a9">
    <w:name w:val="Balloon Text"/>
    <w:basedOn w:val="a"/>
    <w:link w:val="aa"/>
    <w:uiPriority w:val="99"/>
    <w:semiHidden/>
    <w:rsid w:val="00590416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04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904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9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590416"/>
    <w:rPr>
      <w:b/>
      <w:bCs/>
    </w:rPr>
  </w:style>
  <w:style w:type="paragraph" w:styleId="32">
    <w:name w:val="Body Text Indent 3"/>
    <w:basedOn w:val="a"/>
    <w:link w:val="33"/>
    <w:rsid w:val="00590416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590416"/>
    <w:rPr>
      <w:rFonts w:hAnsi="Times New Roman"/>
      <w:sz w:val="16"/>
      <w:szCs w:val="16"/>
    </w:rPr>
  </w:style>
  <w:style w:type="paragraph" w:styleId="ac">
    <w:name w:val="Subtitle"/>
    <w:basedOn w:val="a"/>
    <w:link w:val="ad"/>
    <w:qFormat/>
    <w:rsid w:val="00590416"/>
    <w:pPr>
      <w:widowControl/>
      <w:autoSpaceDE/>
      <w:autoSpaceDN/>
      <w:adjustRightInd/>
      <w:jc w:val="center"/>
    </w:pPr>
    <w:rPr>
      <w:b/>
      <w:bCs/>
      <w:sz w:val="28"/>
      <w:szCs w:val="28"/>
      <w:lang w:val="en-US"/>
    </w:rPr>
  </w:style>
  <w:style w:type="character" w:customStyle="1" w:styleId="ad">
    <w:name w:val="Подзаголовок Знак"/>
    <w:basedOn w:val="a0"/>
    <w:link w:val="ac"/>
    <w:rsid w:val="00590416"/>
    <w:rPr>
      <w:rFonts w:hAnsi="Times New Roman"/>
      <w:b/>
      <w:bCs/>
      <w:sz w:val="28"/>
      <w:szCs w:val="28"/>
      <w:lang w:val="en-US"/>
    </w:rPr>
  </w:style>
  <w:style w:type="paragraph" w:customStyle="1" w:styleId="p2">
    <w:name w:val="p2"/>
    <w:basedOn w:val="a"/>
    <w:rsid w:val="0059041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Title">
    <w:name w:val="ConsTitle"/>
    <w:rsid w:val="0059041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e">
    <w:name w:val="Стиль"/>
    <w:rsid w:val="0059041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90416"/>
  </w:style>
  <w:style w:type="paragraph" w:styleId="af">
    <w:name w:val="No Spacing"/>
    <w:qFormat/>
    <w:rsid w:val="00590416"/>
    <w:rPr>
      <w:rFonts w:ascii="Calibri" w:eastAsia="Calibri"/>
      <w:sz w:val="22"/>
      <w:szCs w:val="22"/>
      <w:lang w:eastAsia="en-US"/>
    </w:rPr>
  </w:style>
  <w:style w:type="character" w:customStyle="1" w:styleId="s2">
    <w:name w:val="s2"/>
    <w:basedOn w:val="a0"/>
    <w:rsid w:val="00590416"/>
  </w:style>
  <w:style w:type="character" w:customStyle="1" w:styleId="11">
    <w:name w:val="Заголовок №1"/>
    <w:link w:val="110"/>
    <w:locked/>
    <w:rsid w:val="00590416"/>
    <w:rPr>
      <w:b/>
      <w:bCs/>
      <w:sz w:val="32"/>
      <w:szCs w:val="32"/>
      <w:shd w:val="clear" w:color="auto" w:fill="FFFFFF"/>
    </w:rPr>
  </w:style>
  <w:style w:type="paragraph" w:customStyle="1" w:styleId="110">
    <w:name w:val="Заголовок №11"/>
    <w:basedOn w:val="a"/>
    <w:link w:val="11"/>
    <w:rsid w:val="00590416"/>
    <w:pPr>
      <w:widowControl/>
      <w:shd w:val="clear" w:color="auto" w:fill="FFFFFF"/>
      <w:autoSpaceDE/>
      <w:autoSpaceDN/>
      <w:adjustRightInd/>
      <w:spacing w:before="120" w:after="480" w:line="240" w:lineRule="atLeast"/>
      <w:jc w:val="center"/>
      <w:outlineLvl w:val="0"/>
    </w:pPr>
    <w:rPr>
      <w:rFonts w:hAnsi="Calibri"/>
      <w:b/>
      <w:bCs/>
      <w:sz w:val="32"/>
      <w:szCs w:val="32"/>
    </w:rPr>
  </w:style>
  <w:style w:type="character" w:customStyle="1" w:styleId="20">
    <w:name w:val="Заголовок №2"/>
    <w:link w:val="21"/>
    <w:locked/>
    <w:rsid w:val="00590416"/>
    <w:rPr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0"/>
    <w:rsid w:val="00590416"/>
    <w:pPr>
      <w:widowControl/>
      <w:shd w:val="clear" w:color="auto" w:fill="FFFFFF"/>
      <w:autoSpaceDE/>
      <w:autoSpaceDN/>
      <w:adjustRightInd/>
      <w:spacing w:before="480" w:after="480" w:line="400" w:lineRule="exact"/>
      <w:jc w:val="center"/>
      <w:outlineLvl w:val="1"/>
    </w:pPr>
    <w:rPr>
      <w:rFonts w:hAnsi="Calibri"/>
      <w:b/>
      <w:bCs/>
      <w:sz w:val="28"/>
      <w:szCs w:val="28"/>
    </w:rPr>
  </w:style>
  <w:style w:type="character" w:customStyle="1" w:styleId="4">
    <w:name w:val="Основной текст (4)"/>
    <w:link w:val="41"/>
    <w:locked/>
    <w:rsid w:val="00590416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90416"/>
    <w:pPr>
      <w:widowControl/>
      <w:shd w:val="clear" w:color="auto" w:fill="FFFFFF"/>
      <w:autoSpaceDE/>
      <w:autoSpaceDN/>
      <w:adjustRightInd/>
      <w:spacing w:before="480" w:line="324" w:lineRule="exact"/>
      <w:ind w:firstLine="560"/>
    </w:pPr>
    <w:rPr>
      <w:rFonts w:hAnsi="Calibri"/>
      <w:sz w:val="28"/>
      <w:szCs w:val="28"/>
    </w:rPr>
  </w:style>
  <w:style w:type="character" w:customStyle="1" w:styleId="5">
    <w:name w:val="Основной текст (5)"/>
    <w:link w:val="51"/>
    <w:locked/>
    <w:rsid w:val="00590416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590416"/>
    <w:pPr>
      <w:widowControl/>
      <w:shd w:val="clear" w:color="auto" w:fill="FFFFFF"/>
      <w:autoSpaceDE/>
      <w:autoSpaceDN/>
      <w:adjustRightInd/>
      <w:spacing w:before="120" w:line="320" w:lineRule="exact"/>
      <w:ind w:firstLine="880"/>
      <w:jc w:val="both"/>
    </w:pPr>
    <w:rPr>
      <w:rFonts w:hAnsi="Calibri"/>
      <w:sz w:val="28"/>
      <w:szCs w:val="28"/>
    </w:r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590416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Document Map"/>
    <w:basedOn w:val="a"/>
    <w:link w:val="af2"/>
    <w:semiHidden/>
    <w:rsid w:val="00590416"/>
    <w:pPr>
      <w:widowControl/>
      <w:shd w:val="clear" w:color="auto" w:fill="000080"/>
      <w:autoSpaceDE/>
      <w:autoSpaceDN/>
      <w:adjustRightInd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590416"/>
    <w:rPr>
      <w:rFonts w:ascii="Tahoma" w:hAnsi="Tahoma" w:cs="Tahoma"/>
      <w:shd w:val="clear" w:color="auto" w:fill="000080"/>
    </w:rPr>
  </w:style>
  <w:style w:type="paragraph" w:customStyle="1" w:styleId="af3">
    <w:name w:val="Знак"/>
    <w:basedOn w:val="a"/>
    <w:next w:val="a"/>
    <w:semiHidden/>
    <w:rsid w:val="00590416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590416"/>
    <w:pPr>
      <w:widowControl/>
      <w:suppressAutoHyphens/>
      <w:autoSpaceDE/>
      <w:autoSpaceDN/>
      <w:adjustRightInd/>
      <w:ind w:left="720"/>
      <w:contextualSpacing/>
    </w:pPr>
    <w:rPr>
      <w:sz w:val="20"/>
      <w:szCs w:val="20"/>
      <w:lang w:eastAsia="ar-SA"/>
    </w:rPr>
  </w:style>
  <w:style w:type="table" w:customStyle="1" w:styleId="12">
    <w:name w:val="Сетка таблицы1"/>
    <w:basedOn w:val="a1"/>
    <w:next w:val="a6"/>
    <w:uiPriority w:val="59"/>
    <w:rsid w:val="00207219"/>
    <w:pPr>
      <w:ind w:firstLine="709"/>
    </w:pPr>
    <w:rPr>
      <w:rFonts w:eastAsia="Calibri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30603/f37831cb86dea1959749e24d246234941eca66cd/" TargetMode="External"/><Relationship Id="rId13" Type="http://schemas.openxmlformats.org/officeDocument/2006/relationships/hyperlink" Target="https://www.consultant.ru/document/cons_doc_LAW_354523/c4660a7f76827d90f1a2c938cc7f44c36640fed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sultant.ru/document/cons_doc_LAW_354523/c4660a7f76827d90f1a2c938cc7f44c36640fed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00226&amp;dst=100238&amp;field=134&amp;date=26.10.20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354523/93bbc2891a91d8ebe11e8832ba8ce798b4bdf0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onsultant.ru/document/cons_doc_LAW_354523/c4660a7f76827d90f1a2c938cc7f44c36640fed6/" TargetMode="External"/><Relationship Id="rId10" Type="http://schemas.openxmlformats.org/officeDocument/2006/relationships/hyperlink" Target="https://www.consultant.ru/document/cons_doc_LAW_354523/c4660a7f76827d90f1a2c938cc7f44c36640fed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389729/" TargetMode="External"/><Relationship Id="rId14" Type="http://schemas.openxmlformats.org/officeDocument/2006/relationships/hyperlink" Target="https://www.consultant.ru/document/cons_doc_LAW_430603/7705ea248eb2ec0cf267513902ed8f43cc104c9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Reanimator Extreme Edition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subject/>
  <dc:creator>user</dc:creator>
  <cp:keywords/>
  <cp:lastModifiedBy>Управделами</cp:lastModifiedBy>
  <cp:revision>2</cp:revision>
  <cp:lastPrinted>2022-01-17T07:40:00Z</cp:lastPrinted>
  <dcterms:created xsi:type="dcterms:W3CDTF">2022-12-22T04:43:00Z</dcterms:created>
  <dcterms:modified xsi:type="dcterms:W3CDTF">2022-12-22T04:43:00Z</dcterms:modified>
</cp:coreProperties>
</file>